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65EB1648" w:rsidR="006E56D6" w:rsidRDefault="00D6551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</w:t>
      </w:r>
      <w:r w:rsidR="006569A3">
        <w:rPr>
          <w:rFonts w:cstheme="minorHAnsi"/>
          <w:b/>
          <w:color w:val="17365D" w:themeColor="text2" w:themeShade="BF"/>
        </w:rPr>
        <w:t>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6682639E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481531">
        <w:rPr>
          <w:rFonts w:cstheme="minorHAnsi"/>
          <w:b/>
          <w:color w:val="17365D" w:themeColor="text2" w:themeShade="BF"/>
        </w:rPr>
        <w:t>CONTABILIDAD Y PRUEBA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4EE3E7C3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4D02F7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821DCC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46320779" w14:textId="7633E952" w:rsidR="00481531" w:rsidRPr="00481531" w:rsidRDefault="00E00165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 </w:t>
      </w:r>
      <w:r w:rsidR="00F806A5">
        <w:rPr>
          <w:rFonts w:cstheme="minorHAnsi"/>
          <w:snapToGrid w:val="0"/>
          <w:color w:val="17365D" w:themeColor="text2" w:themeShade="BF"/>
          <w:lang w:val="es-MX"/>
        </w:rPr>
        <w:t>p</w:t>
      </w:r>
      <w:r w:rsidR="00481531" w:rsidRPr="00481531">
        <w:rPr>
          <w:rFonts w:cstheme="minorHAnsi"/>
          <w:snapToGrid w:val="0"/>
          <w:color w:val="17365D" w:themeColor="text2" w:themeShade="BF"/>
          <w:lang w:val="es-MX"/>
        </w:rPr>
        <w:t xml:space="preserve">ara efectos de este seguro se deja expresamente aclarado y convenido </w:t>
      </w:r>
      <w:r w:rsidR="00D05986" w:rsidRPr="00481531">
        <w:rPr>
          <w:rFonts w:cstheme="minorHAnsi"/>
          <w:snapToGrid w:val="0"/>
          <w:color w:val="17365D" w:themeColor="text2" w:themeShade="BF"/>
          <w:lang w:val="es-MX"/>
        </w:rPr>
        <w:t>que,</w:t>
      </w:r>
      <w:r w:rsidR="00481531" w:rsidRPr="00481531">
        <w:rPr>
          <w:rFonts w:cstheme="minorHAnsi"/>
          <w:snapToGrid w:val="0"/>
          <w:color w:val="17365D" w:themeColor="text2" w:themeShade="BF"/>
          <w:lang w:val="es-MX"/>
        </w:rPr>
        <w:t xml:space="preserve"> para dar lugar a la indemnización, el Asegurado deberá llevar su contabilidad y auxiliares de respaldo de acuerdo a los principios contables aceptados en el Ecuador aun cuando no está obligado a llevar su contabilidad. </w:t>
      </w:r>
    </w:p>
    <w:p w14:paraId="085575A4" w14:textId="77777777" w:rsidR="00481531" w:rsidRPr="00481531" w:rsidRDefault="00481531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18ECF65" w14:textId="77777777" w:rsidR="00481531" w:rsidRPr="00481531" w:rsidRDefault="00481531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481531">
        <w:rPr>
          <w:rFonts w:cstheme="minorHAnsi"/>
          <w:snapToGrid w:val="0"/>
          <w:color w:val="17365D" w:themeColor="text2" w:themeShade="BF"/>
          <w:lang w:val="es-MX"/>
        </w:rPr>
        <w:t>En caso de siniestro la Compañía podrá solicitar los respectivos registros para la debida comprobación de la pérdida y determinación de la pre-existencia de los bienes sustraídos.</w:t>
      </w:r>
    </w:p>
    <w:p w14:paraId="6A04B7C7" w14:textId="6EB74615" w:rsidR="004F441C" w:rsidRPr="00481531" w:rsidRDefault="004F441C" w:rsidP="00481531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20B37C4" w:rsidR="007B295F" w:rsidRPr="007B295F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4CBF9A9B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76022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A366D9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A982DE" w14:textId="700E6B38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424BF" w14:textId="0F72B8B0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1D008" w14:textId="1C16ADC2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149FDA" w14:textId="0B4546C4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B87523" w14:textId="6E72B8CC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77777777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05FF4274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3C63BF7" w14:textId="20491020" w:rsidR="00203F9A" w:rsidRDefault="00203F9A" w:rsidP="00203F9A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203F9A">
        <w:rPr>
          <w:rFonts w:cstheme="minorHAnsi"/>
          <w:color w:val="0F243E" w:themeColor="text2" w:themeShade="80"/>
        </w:rPr>
        <w:t>SCVS-13-20-CA-480-807004422-09052023</w:t>
      </w:r>
      <w:r w:rsidRPr="00203F9A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0FC5C867" w14:textId="77777777" w:rsidR="00203F9A" w:rsidRPr="007B295F" w:rsidRDefault="00203F9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203F9A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ABA0" w14:textId="77777777" w:rsidR="00ED52C6" w:rsidRDefault="00ED52C6" w:rsidP="005C690A">
      <w:pPr>
        <w:spacing w:after="0" w:line="240" w:lineRule="auto"/>
      </w:pPr>
      <w:r>
        <w:separator/>
      </w:r>
    </w:p>
  </w:endnote>
  <w:endnote w:type="continuationSeparator" w:id="0">
    <w:p w14:paraId="27E408DD" w14:textId="77777777" w:rsidR="00ED52C6" w:rsidRDefault="00ED52C6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CB21" w14:textId="77777777" w:rsidR="00ED52C6" w:rsidRDefault="00ED52C6" w:rsidP="005C690A">
      <w:pPr>
        <w:spacing w:after="0" w:line="240" w:lineRule="auto"/>
      </w:pPr>
      <w:r>
        <w:separator/>
      </w:r>
    </w:p>
  </w:footnote>
  <w:footnote w:type="continuationSeparator" w:id="0">
    <w:p w14:paraId="05C35101" w14:textId="77777777" w:rsidR="00ED52C6" w:rsidRDefault="00ED52C6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4275344">
    <w:abstractNumId w:val="7"/>
  </w:num>
  <w:num w:numId="2" w16cid:durableId="255556278">
    <w:abstractNumId w:val="1"/>
  </w:num>
  <w:num w:numId="3" w16cid:durableId="1798062737">
    <w:abstractNumId w:val="0"/>
  </w:num>
  <w:num w:numId="4" w16cid:durableId="1746298822">
    <w:abstractNumId w:val="8"/>
  </w:num>
  <w:num w:numId="5" w16cid:durableId="539709278">
    <w:abstractNumId w:val="5"/>
  </w:num>
  <w:num w:numId="6" w16cid:durableId="1865093325">
    <w:abstractNumId w:val="2"/>
  </w:num>
  <w:num w:numId="7" w16cid:durableId="49774509">
    <w:abstractNumId w:val="4"/>
  </w:num>
  <w:num w:numId="8" w16cid:durableId="2077777776">
    <w:abstractNumId w:val="13"/>
  </w:num>
  <w:num w:numId="9" w16cid:durableId="1323059">
    <w:abstractNumId w:val="10"/>
  </w:num>
  <w:num w:numId="10" w16cid:durableId="2087993772">
    <w:abstractNumId w:val="11"/>
  </w:num>
  <w:num w:numId="11" w16cid:durableId="811017124">
    <w:abstractNumId w:val="12"/>
  </w:num>
  <w:num w:numId="12" w16cid:durableId="1853449795">
    <w:abstractNumId w:val="6"/>
  </w:num>
  <w:num w:numId="13" w16cid:durableId="61755375">
    <w:abstractNumId w:val="3"/>
  </w:num>
  <w:num w:numId="14" w16cid:durableId="27676188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03F9A"/>
    <w:rsid w:val="00212451"/>
    <w:rsid w:val="00215ECD"/>
    <w:rsid w:val="00217445"/>
    <w:rsid w:val="002178C7"/>
    <w:rsid w:val="0022649F"/>
    <w:rsid w:val="00236C71"/>
    <w:rsid w:val="00244E4E"/>
    <w:rsid w:val="00250E0C"/>
    <w:rsid w:val="00286D09"/>
    <w:rsid w:val="00295537"/>
    <w:rsid w:val="002B21D9"/>
    <w:rsid w:val="002D60B5"/>
    <w:rsid w:val="002F7B8A"/>
    <w:rsid w:val="003073A1"/>
    <w:rsid w:val="003166C6"/>
    <w:rsid w:val="00322E78"/>
    <w:rsid w:val="00324DA7"/>
    <w:rsid w:val="00340D74"/>
    <w:rsid w:val="00344DC4"/>
    <w:rsid w:val="00376022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647AB"/>
    <w:rsid w:val="0047322E"/>
    <w:rsid w:val="00474208"/>
    <w:rsid w:val="00481531"/>
    <w:rsid w:val="0048290F"/>
    <w:rsid w:val="0048643E"/>
    <w:rsid w:val="00492970"/>
    <w:rsid w:val="00494B8C"/>
    <w:rsid w:val="004A22A2"/>
    <w:rsid w:val="004C409B"/>
    <w:rsid w:val="004C71DE"/>
    <w:rsid w:val="004D02F7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099E"/>
    <w:rsid w:val="00544D14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3BB9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569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6D71"/>
    <w:rsid w:val="00746FF9"/>
    <w:rsid w:val="00760BE4"/>
    <w:rsid w:val="00761963"/>
    <w:rsid w:val="007674BE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3308D"/>
    <w:rsid w:val="00951291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366D9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77B6"/>
    <w:rsid w:val="00BE4C76"/>
    <w:rsid w:val="00BF6448"/>
    <w:rsid w:val="00C27004"/>
    <w:rsid w:val="00C370F0"/>
    <w:rsid w:val="00C42E71"/>
    <w:rsid w:val="00C63490"/>
    <w:rsid w:val="00C653F9"/>
    <w:rsid w:val="00C71590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02972"/>
    <w:rsid w:val="00D05986"/>
    <w:rsid w:val="00D1662C"/>
    <w:rsid w:val="00D34F92"/>
    <w:rsid w:val="00D435D2"/>
    <w:rsid w:val="00D54428"/>
    <w:rsid w:val="00D56750"/>
    <w:rsid w:val="00D60EBD"/>
    <w:rsid w:val="00D65510"/>
    <w:rsid w:val="00D740EB"/>
    <w:rsid w:val="00D75B3D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00165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B5B51"/>
    <w:rsid w:val="00ED52C6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806A5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AE0E-338C-44DC-B7F0-90D1FCAA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2023-05-12T16:39:00Z</dcterms:created>
  <dcterms:modified xsi:type="dcterms:W3CDTF">2023-05-12T16:39:00Z</dcterms:modified>
</cp:coreProperties>
</file>