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1059943E" w14:textId="77777777" w:rsidR="00A768EB" w:rsidRPr="00F622A1" w:rsidRDefault="00A768EB" w:rsidP="00A768EB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F622A1">
        <w:rPr>
          <w:rFonts w:cstheme="minorHAnsi"/>
          <w:b/>
          <w:color w:val="17365D" w:themeColor="text2" w:themeShade="BF"/>
          <w:lang w:val="es-EC"/>
        </w:rPr>
        <w:t xml:space="preserve">SEGURO </w:t>
      </w:r>
      <w:r>
        <w:rPr>
          <w:rFonts w:cstheme="minorHAnsi"/>
          <w:b/>
          <w:color w:val="17365D" w:themeColor="text2" w:themeShade="BF"/>
          <w:lang w:val="es-EC"/>
        </w:rPr>
        <w:t>CONTRA TODO RIESGO PARA CONTRATISTAS</w:t>
      </w:r>
    </w:p>
    <w:p w14:paraId="1D65287F" w14:textId="1F2E2666" w:rsidR="00A768EB" w:rsidRPr="00A768EB" w:rsidRDefault="00A768EB" w:rsidP="00A768EB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41DB43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36E1F321" w14:textId="276C90F1" w:rsidR="006C0F9B" w:rsidRPr="002E7D52" w:rsidRDefault="007B295F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6C0F9B">
        <w:rPr>
          <w:rFonts w:cstheme="minorHAnsi"/>
          <w:b/>
          <w:color w:val="17365D" w:themeColor="text2" w:themeShade="BF"/>
        </w:rPr>
        <w:t xml:space="preserve">GASTOS </w:t>
      </w:r>
      <w:r w:rsidR="00384FBA">
        <w:rPr>
          <w:rFonts w:cstheme="minorHAnsi"/>
          <w:b/>
          <w:color w:val="17365D" w:themeColor="text2" w:themeShade="BF"/>
        </w:rPr>
        <w:t>POR FLETE AÉREO</w:t>
      </w:r>
      <w:r w:rsidR="006C0F9B">
        <w:rPr>
          <w:rFonts w:cstheme="minorHAnsi"/>
          <w:b/>
          <w:color w:val="17365D" w:themeColor="text2" w:themeShade="BF"/>
        </w:rPr>
        <w:t xml:space="preserve"> </w:t>
      </w:r>
    </w:p>
    <w:p w14:paraId="63CEC219" w14:textId="15391D05" w:rsidR="0055085E" w:rsidRPr="002E7D52" w:rsidRDefault="0055085E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3EAA563E" w14:textId="35498C21" w:rsidR="0064355F" w:rsidRPr="003431A5" w:rsidRDefault="007B295F" w:rsidP="003431A5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77777777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A8B9AF9" w14:textId="77777777" w:rsidR="00384FBA" w:rsidRDefault="00384FBA" w:rsidP="00384FBA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A3152"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 queda con</w:t>
      </w:r>
      <w:r>
        <w:rPr>
          <w:rFonts w:cstheme="minorHAnsi"/>
          <w:snapToGrid w:val="0"/>
          <w:color w:val="17365D" w:themeColor="text2" w:themeShade="BF"/>
          <w:lang w:val="es-MX"/>
        </w:rPr>
        <w:t>venido y declarado que la Póliza arriba citada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r>
        <w:rPr>
          <w:rFonts w:cstheme="minorHAnsi"/>
          <w:snapToGrid w:val="0"/>
          <w:color w:val="17365D" w:themeColor="text2" w:themeShade="BF"/>
          <w:lang w:val="es-MX"/>
        </w:rPr>
        <w:t>a la cual se adhiere esta Cláusula, sujeta</w:t>
      </w:r>
      <w:r w:rsidRPr="007B295F">
        <w:rPr>
          <w:rFonts w:cstheme="minorHAnsi"/>
          <w:snapToGrid w:val="0"/>
          <w:color w:val="17365D" w:themeColor="text2" w:themeShade="BF"/>
          <w:lang w:val="es-MX"/>
        </w:rPr>
        <w:t xml:space="preserve"> a las disposiciones que más </w:t>
      </w:r>
      <w:r>
        <w:rPr>
          <w:rFonts w:cstheme="minorHAnsi"/>
          <w:snapToGrid w:val="0"/>
          <w:color w:val="17365D" w:themeColor="text2" w:themeShade="BF"/>
          <w:lang w:val="es-MX"/>
        </w:rPr>
        <w:t>a</w:t>
      </w:r>
      <w:r w:rsidRPr="00B27D4E">
        <w:rPr>
          <w:rFonts w:cstheme="minorHAnsi"/>
          <w:snapToGrid w:val="0"/>
          <w:color w:val="17365D" w:themeColor="text2" w:themeShade="BF"/>
          <w:lang w:val="es-MX"/>
        </w:rPr>
        <w:t>d</w:t>
      </w:r>
      <w:r>
        <w:rPr>
          <w:rFonts w:cstheme="minorHAnsi"/>
          <w:snapToGrid w:val="0"/>
          <w:color w:val="17365D" w:themeColor="text2" w:themeShade="BF"/>
          <w:lang w:val="es-MX"/>
        </w:rPr>
        <w:t>elante se expresan, reconocerá:</w:t>
      </w:r>
    </w:p>
    <w:p w14:paraId="48C50DFC" w14:textId="77777777" w:rsidR="00384FBA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AB659FB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</w:t>
      </w:r>
      <w:r w:rsidRPr="00AD0D80">
        <w:rPr>
          <w:rFonts w:cstheme="minorHAnsi"/>
          <w:snapToGrid w:val="0"/>
          <w:color w:val="17365D" w:themeColor="text2" w:themeShade="BF"/>
          <w:lang w:val="es-MX"/>
        </w:rPr>
        <w:t xml:space="preserve">os gastos adicionales por concepto de flete aéreo. </w:t>
      </w:r>
    </w:p>
    <w:p w14:paraId="50A6DF6E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CD6525C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AD0D80">
        <w:rPr>
          <w:rFonts w:cstheme="minorHAnsi"/>
          <w:snapToGrid w:val="0"/>
          <w:color w:val="17365D" w:themeColor="text2" w:themeShade="BF"/>
          <w:lang w:val="es-MX"/>
        </w:rPr>
        <w:t>Queda entendido que tales gastos adicionales se originan con motivo de un daño o pérdida en los bienes asegurados indemnizables bajo la Póliza.</w:t>
      </w:r>
    </w:p>
    <w:p w14:paraId="35224D44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FFB0C3B" w14:textId="77777777" w:rsidR="00384FBA" w:rsidRPr="00AD0D80" w:rsidRDefault="00384FBA" w:rsidP="00384FB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AD0D80">
        <w:rPr>
          <w:rFonts w:cstheme="minorHAnsi"/>
          <w:snapToGrid w:val="0"/>
          <w:color w:val="17365D" w:themeColor="text2" w:themeShade="BF"/>
          <w:lang w:val="es-MX"/>
        </w:rPr>
        <w:t>Queda además entendido que la cantidad recuperable bajo esta Cláusula con respecto al flete aéreo no deberá exceder del límite estipulado en las condiciones particulares durante el período de vigencia.</w:t>
      </w:r>
    </w:p>
    <w:p w14:paraId="16D64247" w14:textId="77777777" w:rsidR="00996527" w:rsidRPr="004E2FF7" w:rsidRDefault="00996527" w:rsidP="006639F3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3431A5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3431A5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652654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1F58EB43" w:rsidR="007B295F" w:rsidRPr="00652654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652654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3A65C1" w:rsidRPr="00652654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652654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652654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652654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652654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652654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652654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65265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652654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652654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652654">
        <w:rPr>
          <w:rFonts w:cstheme="minorHAnsi"/>
          <w:color w:val="17365D" w:themeColor="text2" w:themeShade="BF"/>
        </w:rPr>
        <w:tab/>
      </w:r>
      <w:r w:rsidRPr="00652654">
        <w:rPr>
          <w:rFonts w:cstheme="minorHAnsi"/>
          <w:color w:val="17365D" w:themeColor="text2" w:themeShade="BF"/>
        </w:rPr>
        <w:tab/>
      </w:r>
      <w:r w:rsidRPr="00652654">
        <w:rPr>
          <w:rFonts w:cstheme="minorHAnsi"/>
          <w:color w:val="17365D" w:themeColor="text2" w:themeShade="BF"/>
        </w:rPr>
        <w:tab/>
      </w:r>
      <w:r w:rsidRPr="00652654">
        <w:rPr>
          <w:rFonts w:cstheme="minorHAnsi"/>
          <w:b/>
          <w:color w:val="17365D" w:themeColor="text2" w:themeShade="BF"/>
        </w:rPr>
        <w:t>EL ASEGURADO</w:t>
      </w:r>
      <w:r w:rsidRPr="00652654">
        <w:rPr>
          <w:rFonts w:cstheme="minorHAnsi"/>
          <w:b/>
          <w:color w:val="17365D" w:themeColor="text2" w:themeShade="BF"/>
        </w:rPr>
        <w:tab/>
      </w:r>
      <w:r w:rsidRPr="00652654">
        <w:rPr>
          <w:rFonts w:cstheme="minorHAnsi"/>
          <w:b/>
          <w:color w:val="17365D" w:themeColor="text2" w:themeShade="BF"/>
        </w:rPr>
        <w:tab/>
      </w:r>
      <w:r w:rsidRPr="00652654">
        <w:rPr>
          <w:rFonts w:cstheme="minorHAnsi"/>
          <w:b/>
          <w:color w:val="17365D" w:themeColor="text2" w:themeShade="BF"/>
        </w:rPr>
        <w:tab/>
      </w:r>
      <w:r w:rsidR="0006102A" w:rsidRPr="00652654">
        <w:rPr>
          <w:rFonts w:cstheme="minorHAnsi"/>
          <w:b/>
          <w:color w:val="17365D" w:themeColor="text2" w:themeShade="BF"/>
        </w:rPr>
        <w:t xml:space="preserve">    </w:t>
      </w:r>
      <w:r w:rsidRPr="00652654">
        <w:rPr>
          <w:rFonts w:cstheme="minorHAnsi"/>
          <w:b/>
          <w:color w:val="17365D" w:themeColor="text2" w:themeShade="BF"/>
        </w:rPr>
        <w:t>LA COMPAÑÍA</w:t>
      </w:r>
    </w:p>
    <w:p w14:paraId="3003C9D3" w14:textId="3128466F" w:rsidR="00B01073" w:rsidRPr="00652654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22D388" w14:textId="601A05FC" w:rsidR="00384FBA" w:rsidRPr="00652654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1647EDE" w14:textId="6764012F" w:rsidR="00384FBA" w:rsidRPr="00652654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28E4F8E" w14:textId="77777777" w:rsidR="00384FBA" w:rsidRPr="00652654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609C650" w14:textId="77777777" w:rsidR="003431A5" w:rsidRPr="00652654" w:rsidRDefault="003431A5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774D92E8" w:rsidR="0068412E" w:rsidRPr="00652654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65265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652654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469A700E" w:rsidR="001F18A6" w:rsidRPr="0012423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12423F">
        <w:rPr>
          <w:rFonts w:asciiTheme="minorHAnsi" w:hAnsiTheme="minorHAnsi" w:cstheme="minorHAnsi"/>
          <w:color w:val="002060"/>
          <w:sz w:val="22"/>
          <w:szCs w:val="22"/>
        </w:rPr>
        <w:t>La Superintendencia de Compañías, Valores y Seguros, para efectos d</w:t>
      </w:r>
      <w:r w:rsidR="0068412E" w:rsidRPr="0012423F">
        <w:rPr>
          <w:rFonts w:asciiTheme="minorHAnsi" w:hAnsiTheme="minorHAnsi" w:cstheme="minorHAnsi"/>
          <w:color w:val="002060"/>
          <w:sz w:val="22"/>
          <w:szCs w:val="22"/>
        </w:rPr>
        <w:t xml:space="preserve">e control asignó a la presente </w:t>
      </w:r>
      <w:r w:rsidR="00810EA4" w:rsidRPr="0012423F">
        <w:rPr>
          <w:rFonts w:asciiTheme="minorHAnsi" w:hAnsiTheme="minorHAnsi" w:cstheme="minorHAnsi"/>
          <w:color w:val="002060"/>
          <w:sz w:val="22"/>
          <w:szCs w:val="22"/>
        </w:rPr>
        <w:t>Cláusula</w:t>
      </w:r>
      <w:r w:rsidRPr="0012423F">
        <w:rPr>
          <w:rFonts w:asciiTheme="minorHAnsi" w:hAnsiTheme="minorHAnsi" w:cstheme="minorHAnsi"/>
          <w:color w:val="002060"/>
          <w:sz w:val="22"/>
          <w:szCs w:val="22"/>
        </w:rPr>
        <w:t xml:space="preserve"> el nú</w:t>
      </w:r>
      <w:r w:rsidR="0068412E" w:rsidRPr="0012423F">
        <w:rPr>
          <w:rFonts w:asciiTheme="minorHAnsi" w:hAnsiTheme="minorHAnsi" w:cstheme="minorHAnsi"/>
          <w:color w:val="002060"/>
          <w:sz w:val="22"/>
          <w:szCs w:val="22"/>
        </w:rPr>
        <w:t xml:space="preserve">mero de </w:t>
      </w:r>
      <w:r w:rsidR="0012423F" w:rsidRPr="0012423F">
        <w:rPr>
          <w:rFonts w:asciiTheme="minorHAnsi" w:hAnsiTheme="minorHAnsi" w:cstheme="minorHAnsi"/>
          <w:color w:val="002060"/>
          <w:sz w:val="22"/>
          <w:szCs w:val="22"/>
        </w:rPr>
        <w:t>registro con</w:t>
      </w:r>
      <w:r w:rsidR="0068412E" w:rsidRPr="0012423F">
        <w:rPr>
          <w:rFonts w:asciiTheme="minorHAnsi" w:hAnsiTheme="minorHAnsi" w:cstheme="minorHAnsi"/>
          <w:color w:val="002060"/>
          <w:sz w:val="22"/>
          <w:szCs w:val="22"/>
        </w:rPr>
        <w:t xml:space="preserve"> oficio </w:t>
      </w:r>
      <w:r w:rsidRPr="0012423F">
        <w:rPr>
          <w:rFonts w:asciiTheme="minorHAnsi" w:hAnsiTheme="minorHAnsi" w:cstheme="minorHAnsi"/>
          <w:color w:val="002060"/>
          <w:sz w:val="22"/>
          <w:szCs w:val="22"/>
        </w:rPr>
        <w:t>No</w:t>
      </w:r>
      <w:r w:rsidR="0068412E" w:rsidRPr="0012423F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12423F" w:rsidRPr="0012423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12423F" w:rsidRPr="0012423F">
        <w:rPr>
          <w:rFonts w:asciiTheme="minorHAnsi" w:hAnsiTheme="minorHAnsi" w:cstheme="minorHAnsi"/>
          <w:color w:val="002060"/>
          <w:sz w:val="22"/>
          <w:szCs w:val="22"/>
        </w:rPr>
        <w:t>SCVS-13-14-CA-268-123004423-21062023</w:t>
      </w:r>
      <w:r w:rsidR="0012423F" w:rsidRPr="0012423F">
        <w:rPr>
          <w:rFonts w:asciiTheme="minorHAnsi" w:hAnsiTheme="minorHAnsi" w:cstheme="minorHAnsi"/>
          <w:color w:val="002060"/>
          <w:sz w:val="22"/>
          <w:szCs w:val="22"/>
        </w:rPr>
        <w:t xml:space="preserve"> con fecha 21 de junio de 2023. </w:t>
      </w:r>
    </w:p>
    <w:p w14:paraId="2887A83A" w14:textId="77777777" w:rsidR="003431A5" w:rsidRPr="00652654" w:rsidRDefault="003431A5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3431A5" w:rsidRPr="00652654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4064" w14:textId="77777777" w:rsidR="002A319B" w:rsidRDefault="002A319B" w:rsidP="005C690A">
      <w:pPr>
        <w:spacing w:after="0" w:line="240" w:lineRule="auto"/>
      </w:pPr>
      <w:r>
        <w:separator/>
      </w:r>
    </w:p>
  </w:endnote>
  <w:endnote w:type="continuationSeparator" w:id="0">
    <w:p w14:paraId="282DAA39" w14:textId="77777777" w:rsidR="002A319B" w:rsidRDefault="002A319B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3AED" w14:textId="77777777" w:rsidR="002A319B" w:rsidRDefault="002A319B" w:rsidP="005C690A">
      <w:pPr>
        <w:spacing w:after="0" w:line="240" w:lineRule="auto"/>
      </w:pPr>
      <w:r>
        <w:separator/>
      </w:r>
    </w:p>
  </w:footnote>
  <w:footnote w:type="continuationSeparator" w:id="0">
    <w:p w14:paraId="7B1D2430" w14:textId="77777777" w:rsidR="002A319B" w:rsidRDefault="002A319B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8769052">
    <w:abstractNumId w:val="11"/>
  </w:num>
  <w:num w:numId="2" w16cid:durableId="434903332">
    <w:abstractNumId w:val="6"/>
  </w:num>
  <w:num w:numId="3" w16cid:durableId="2097092521">
    <w:abstractNumId w:val="3"/>
  </w:num>
  <w:num w:numId="4" w16cid:durableId="1707750552">
    <w:abstractNumId w:val="12"/>
  </w:num>
  <w:num w:numId="5" w16cid:durableId="1804344530">
    <w:abstractNumId w:val="10"/>
  </w:num>
  <w:num w:numId="6" w16cid:durableId="1858545964">
    <w:abstractNumId w:val="7"/>
  </w:num>
  <w:num w:numId="7" w16cid:durableId="1868327714">
    <w:abstractNumId w:val="9"/>
  </w:num>
  <w:num w:numId="8" w16cid:durableId="1100836230">
    <w:abstractNumId w:val="17"/>
  </w:num>
  <w:num w:numId="9" w16cid:durableId="663509494">
    <w:abstractNumId w:val="14"/>
  </w:num>
  <w:num w:numId="10" w16cid:durableId="851338555">
    <w:abstractNumId w:val="15"/>
  </w:num>
  <w:num w:numId="11" w16cid:durableId="403840158">
    <w:abstractNumId w:val="16"/>
  </w:num>
  <w:num w:numId="12" w16cid:durableId="2032757999">
    <w:abstractNumId w:val="5"/>
  </w:num>
  <w:num w:numId="13" w16cid:durableId="569923652">
    <w:abstractNumId w:val="4"/>
  </w:num>
  <w:num w:numId="14" w16cid:durableId="2025938896">
    <w:abstractNumId w:val="1"/>
  </w:num>
  <w:num w:numId="15" w16cid:durableId="1555196472">
    <w:abstractNumId w:val="2"/>
  </w:num>
  <w:num w:numId="16" w16cid:durableId="1298923672">
    <w:abstractNumId w:val="18"/>
  </w:num>
  <w:num w:numId="17" w16cid:durableId="1743066264">
    <w:abstractNumId w:val="0"/>
  </w:num>
  <w:num w:numId="18" w16cid:durableId="443767253">
    <w:abstractNumId w:val="13"/>
  </w:num>
  <w:num w:numId="19" w16cid:durableId="5163882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2423F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A319B"/>
    <w:rsid w:val="002D60B5"/>
    <w:rsid w:val="002F7B8A"/>
    <w:rsid w:val="00322E78"/>
    <w:rsid w:val="00324DA7"/>
    <w:rsid w:val="00340D74"/>
    <w:rsid w:val="003431A5"/>
    <w:rsid w:val="00344DC4"/>
    <w:rsid w:val="00380AAE"/>
    <w:rsid w:val="00384FBA"/>
    <w:rsid w:val="003911F3"/>
    <w:rsid w:val="00397EB6"/>
    <w:rsid w:val="003A1A06"/>
    <w:rsid w:val="003A65C1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52654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C51C4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768EB"/>
    <w:rsid w:val="00A86DAB"/>
    <w:rsid w:val="00A974DF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306C6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4384-D2D4-42F8-876C-D76CD944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2023-06-27T15:47:00Z</dcterms:created>
  <dcterms:modified xsi:type="dcterms:W3CDTF">2023-06-27T15:47:00Z</dcterms:modified>
</cp:coreProperties>
</file>