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DDB2" w14:textId="77777777" w:rsidR="004B3406" w:rsidRPr="007B295F" w:rsidRDefault="004B3406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734582E3" w14:textId="24D2BB4B" w:rsidR="006E56D6" w:rsidRDefault="00E96D2B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SEGURO </w:t>
      </w:r>
      <w:r w:rsidR="001F18A6">
        <w:rPr>
          <w:rFonts w:cstheme="minorHAnsi"/>
          <w:b/>
          <w:color w:val="17365D" w:themeColor="text2" w:themeShade="BF"/>
        </w:rPr>
        <w:t>DE EQUIPO ELECTRÓNICO</w:t>
      </w:r>
    </w:p>
    <w:p w14:paraId="2AD80F67" w14:textId="6A0793BC" w:rsidR="00344DC4" w:rsidRPr="007B295F" w:rsidRDefault="00344DC4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CONDICIONES </w:t>
      </w:r>
      <w:r w:rsidR="007B295F" w:rsidRPr="007B295F">
        <w:rPr>
          <w:rFonts w:cstheme="minorHAnsi"/>
          <w:b/>
          <w:color w:val="17365D" w:themeColor="text2" w:themeShade="BF"/>
        </w:rPr>
        <w:t>ESPECIALES</w:t>
      </w:r>
    </w:p>
    <w:p w14:paraId="41DB43B2" w14:textId="77777777" w:rsidR="004B3406" w:rsidRPr="007B295F" w:rsidRDefault="004B3406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36E1F321" w14:textId="03D77CDB" w:rsidR="006C0F9B" w:rsidRDefault="007B295F" w:rsidP="006C0F9B">
      <w:pPr>
        <w:numPr>
          <w:ilvl w:val="3"/>
          <w:numId w:val="19"/>
        </w:num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CLÁUSULA </w:t>
      </w:r>
      <w:r w:rsidR="006C0F9B" w:rsidRPr="002E7D52">
        <w:rPr>
          <w:rFonts w:cstheme="minorHAnsi"/>
          <w:b/>
          <w:color w:val="17365D" w:themeColor="text2" w:themeShade="BF"/>
        </w:rPr>
        <w:t xml:space="preserve">DE </w:t>
      </w:r>
      <w:r w:rsidR="006C0F9B">
        <w:rPr>
          <w:rFonts w:cstheme="minorHAnsi"/>
          <w:b/>
          <w:color w:val="17365D" w:themeColor="text2" w:themeShade="BF"/>
        </w:rPr>
        <w:t xml:space="preserve">GASTOS EXTRAORDINARIOS POR HORAS EXTRA, TRABAJO NOCTURNO, TRABAJO EN DÍAS FERIADOS, FLETE EXPRESO </w:t>
      </w:r>
    </w:p>
    <w:p w14:paraId="7CDD8BB6" w14:textId="790B9841" w:rsidR="00DE79EC" w:rsidRPr="002E7D52" w:rsidRDefault="00DE79EC" w:rsidP="006C0F9B">
      <w:pPr>
        <w:numPr>
          <w:ilvl w:val="3"/>
          <w:numId w:val="19"/>
        </w:numPr>
        <w:spacing w:after="0"/>
        <w:jc w:val="center"/>
        <w:rPr>
          <w:rFonts w:cstheme="minorHAnsi"/>
          <w:b/>
          <w:color w:val="17365D" w:themeColor="text2" w:themeShade="BF"/>
        </w:rPr>
      </w:pPr>
      <w:r>
        <w:rPr>
          <w:rFonts w:cstheme="minorHAnsi"/>
          <w:b/>
          <w:color w:val="17365D" w:themeColor="text2" w:themeShade="BF"/>
        </w:rPr>
        <w:t>(006)</w:t>
      </w:r>
    </w:p>
    <w:p w14:paraId="63CEC219" w14:textId="15391D05" w:rsidR="0055085E" w:rsidRPr="002E7D52" w:rsidRDefault="0055085E" w:rsidP="00B01073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2EC6AD32" w14:textId="77777777" w:rsidR="007B295F" w:rsidRPr="007B295F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PÓLIZA No.:</w:t>
      </w:r>
    </w:p>
    <w:p w14:paraId="16EF1848" w14:textId="77777777" w:rsidR="007B295F" w:rsidRPr="007B295F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ASEGURADO:</w:t>
      </w:r>
    </w:p>
    <w:p w14:paraId="6D832FB6" w14:textId="77777777" w:rsidR="007B295F" w:rsidRPr="007B295F" w:rsidRDefault="007B295F" w:rsidP="007B295F">
      <w:pPr>
        <w:tabs>
          <w:tab w:val="center" w:pos="4252"/>
        </w:tabs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VIGENCIA DE ESTA CLÁUSULA:</w:t>
      </w:r>
    </w:p>
    <w:p w14:paraId="108297EF" w14:textId="24ACBB2A" w:rsidR="004B3406" w:rsidRDefault="004B3406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25922AD2" w14:textId="77777777" w:rsidR="0012612B" w:rsidRDefault="0012612B" w:rsidP="0012612B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>
        <w:rPr>
          <w:rFonts w:cstheme="minorHAnsi"/>
          <w:snapToGrid w:val="0"/>
          <w:color w:val="17365D" w:themeColor="text2" w:themeShade="BF"/>
          <w:highlight w:val="yellow"/>
          <w:lang w:val="es-MX"/>
        </w:rPr>
        <w:t>En consideración al pago de la prima adicional correspondiente,</w:t>
      </w:r>
      <w:r>
        <w:rPr>
          <w:rFonts w:cstheme="minorHAnsi"/>
          <w:snapToGrid w:val="0"/>
          <w:color w:val="17365D" w:themeColor="text2" w:themeShade="BF"/>
          <w:lang w:val="es-MX"/>
        </w:rPr>
        <w:t xml:space="preserve"> queda convenido y declarado que la Póliza arriba citada, a la cual se adhiere esta Cláusula, sujeta a las disposiciones que más adelante se expresan, reconocerá, hasta el límite indicado en las condiciones </w:t>
      </w:r>
      <w:r>
        <w:rPr>
          <w:rFonts w:cstheme="minorHAnsi"/>
          <w:color w:val="17365D" w:themeColor="text2" w:themeShade="BF"/>
          <w:lang w:val="es-EC"/>
        </w:rPr>
        <w:t>particulares</w:t>
      </w:r>
      <w:r>
        <w:rPr>
          <w:rFonts w:cstheme="minorHAnsi"/>
          <w:snapToGrid w:val="0"/>
          <w:color w:val="17365D" w:themeColor="text2" w:themeShade="BF"/>
          <w:lang w:val="es-MX"/>
        </w:rPr>
        <w:t xml:space="preserve"> de la Póliza:</w:t>
      </w:r>
    </w:p>
    <w:p w14:paraId="738179AD" w14:textId="77777777" w:rsidR="0012612B" w:rsidRDefault="0012612B" w:rsidP="0012612B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4925D550" w14:textId="77777777" w:rsidR="0012612B" w:rsidRDefault="0012612B" w:rsidP="0012612B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>
        <w:rPr>
          <w:rFonts w:cstheme="minorHAnsi"/>
          <w:snapToGrid w:val="0"/>
          <w:color w:val="17365D" w:themeColor="text2" w:themeShade="BF"/>
          <w:lang w:val="es-MX"/>
        </w:rPr>
        <w:t>Los gastos extraordinarios por concepto de horas extra, trabajo nocturno, trabajo en días feriados y flete expreso (excluido flete aéreo).</w:t>
      </w:r>
    </w:p>
    <w:p w14:paraId="4B753474" w14:textId="77777777" w:rsidR="0012612B" w:rsidRDefault="0012612B" w:rsidP="0012612B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2B291633" w14:textId="77777777" w:rsidR="006C0F9B" w:rsidRPr="0094449B" w:rsidRDefault="006C0F9B" w:rsidP="006C0F9B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94449B">
        <w:rPr>
          <w:rFonts w:cstheme="minorHAnsi"/>
          <w:snapToGrid w:val="0"/>
          <w:color w:val="17365D" w:themeColor="text2" w:themeShade="BF"/>
          <w:lang w:val="es-MX"/>
        </w:rPr>
        <w:t>Siempre y cuando dichos cargos extra deban ser erogados en conexión con cualquier pérdida o daño a los objetos asegurados recuperables bajo la Póliza.</w:t>
      </w:r>
    </w:p>
    <w:p w14:paraId="62456A15" w14:textId="77777777" w:rsidR="006C0F9B" w:rsidRPr="0094449B" w:rsidRDefault="006C0F9B" w:rsidP="006C0F9B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1C039361" w14:textId="77777777" w:rsidR="006C0F9B" w:rsidRPr="0094449B" w:rsidRDefault="006C0F9B" w:rsidP="006C0F9B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94449B">
        <w:rPr>
          <w:rFonts w:cstheme="minorHAnsi"/>
          <w:snapToGrid w:val="0"/>
          <w:color w:val="17365D" w:themeColor="text2" w:themeShade="BF"/>
          <w:lang w:val="es-MX"/>
        </w:rPr>
        <w:t>Si la o las sumas aseguradas para el o los objetos dañados resultan menores que los montos que debía haberse Asegurado, entonces la cantidad recuperable bajo est</w:t>
      </w:r>
      <w:r>
        <w:rPr>
          <w:rFonts w:cstheme="minorHAnsi"/>
          <w:snapToGrid w:val="0"/>
          <w:color w:val="17365D" w:themeColor="text2" w:themeShade="BF"/>
          <w:lang w:val="es-MX"/>
        </w:rPr>
        <w:t>a Cláusula</w:t>
      </w:r>
      <w:r w:rsidRPr="0094449B">
        <w:rPr>
          <w:rFonts w:cstheme="minorHAnsi"/>
          <w:snapToGrid w:val="0"/>
          <w:color w:val="17365D" w:themeColor="text2" w:themeShade="BF"/>
          <w:lang w:val="es-MX"/>
        </w:rPr>
        <w:t xml:space="preserve"> para dichos cargos extra se verá en la misma proporción.</w:t>
      </w:r>
    </w:p>
    <w:p w14:paraId="16D64247" w14:textId="77777777" w:rsidR="00996527" w:rsidRPr="004E2FF7" w:rsidRDefault="00996527" w:rsidP="006639F3">
      <w:pPr>
        <w:pStyle w:val="Sinespaciado"/>
        <w:spacing w:line="276" w:lineRule="auto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7D21CF24" w14:textId="26F4C27F" w:rsidR="007B295F" w:rsidRPr="00577D88" w:rsidRDefault="007B295F" w:rsidP="00C653B5">
      <w:pPr>
        <w:pStyle w:val="Sinespaciado"/>
        <w:spacing w:line="276" w:lineRule="auto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577D88">
        <w:rPr>
          <w:rFonts w:cstheme="minorHAnsi"/>
          <w:snapToGrid w:val="0"/>
          <w:color w:val="17365D" w:themeColor="text2" w:themeShade="BF"/>
          <w:lang w:val="es-MX"/>
        </w:rPr>
        <w:t>Todos los demás términos y condiciones de la Póliza, con excepción de lo establecido en esta Cláusula, quedan en pleno vigor y sin modificación alguna.</w:t>
      </w:r>
    </w:p>
    <w:p w14:paraId="2D93943B" w14:textId="77777777" w:rsidR="007B295F" w:rsidRPr="00577D88" w:rsidRDefault="007B295F" w:rsidP="007B295F">
      <w:pPr>
        <w:pStyle w:val="Textopredeterminado"/>
        <w:spacing w:line="276" w:lineRule="auto"/>
        <w:jc w:val="both"/>
        <w:rPr>
          <w:rFonts w:asciiTheme="minorHAnsi" w:eastAsiaTheme="minorHAnsi" w:hAnsiTheme="minorHAnsi" w:cstheme="minorHAnsi"/>
          <w:snapToGrid w:val="0"/>
          <w:color w:val="17365D" w:themeColor="text2" w:themeShade="BF"/>
          <w:sz w:val="22"/>
          <w:szCs w:val="22"/>
          <w:lang w:val="es-MX" w:eastAsia="en-US"/>
        </w:rPr>
      </w:pPr>
    </w:p>
    <w:p w14:paraId="09BFBBC6" w14:textId="2FA9C19D" w:rsidR="007B295F" w:rsidRPr="00577D88" w:rsidRDefault="00A42FA4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577D88">
        <w:rPr>
          <w:rFonts w:cstheme="minorHAnsi"/>
          <w:b/>
          <w:snapToGrid w:val="0"/>
          <w:color w:val="17365D" w:themeColor="text2" w:themeShade="BF"/>
          <w:lang w:val="es-MX"/>
        </w:rPr>
        <w:t>Lugar y fecha</w:t>
      </w:r>
      <w:r w:rsidR="003E3882" w:rsidRPr="00577D88">
        <w:rPr>
          <w:rFonts w:cstheme="minorHAnsi"/>
          <w:b/>
          <w:snapToGrid w:val="0"/>
          <w:color w:val="17365D" w:themeColor="text2" w:themeShade="BF"/>
          <w:lang w:val="es-MX"/>
        </w:rPr>
        <w:t xml:space="preserve"> de emisión</w:t>
      </w:r>
      <w:r w:rsidR="007B295F" w:rsidRPr="00577D88">
        <w:rPr>
          <w:rFonts w:cstheme="minorHAnsi"/>
          <w:b/>
          <w:snapToGrid w:val="0"/>
          <w:color w:val="17365D" w:themeColor="text2" w:themeShade="BF"/>
          <w:lang w:val="es-MX"/>
        </w:rPr>
        <w:t>:</w:t>
      </w:r>
    </w:p>
    <w:p w14:paraId="7D9858EC" w14:textId="77777777" w:rsidR="007B295F" w:rsidRPr="00577D88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58985EB4" w14:textId="2F26923F" w:rsidR="007B295F" w:rsidRPr="00577D88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75C53F5E" w14:textId="77777777" w:rsidR="00A57C5E" w:rsidRPr="00577D88" w:rsidRDefault="00A57C5E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6875FABA" w14:textId="77777777" w:rsidR="007B295F" w:rsidRPr="00577D88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11209B86" w14:textId="4A5921BC" w:rsidR="007B295F" w:rsidRPr="00577D88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  <w:r w:rsidRPr="00577D88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943FE" wp14:editId="7205BFD0">
                <wp:simplePos x="0" y="0"/>
                <wp:positionH relativeFrom="column">
                  <wp:posOffset>901541</wp:posOffset>
                </wp:positionH>
                <wp:positionV relativeFrom="paragraph">
                  <wp:posOffset>106045</wp:posOffset>
                </wp:positionV>
                <wp:extent cx="1665923" cy="0"/>
                <wp:effectExtent l="0" t="0" r="29845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9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BD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71pt;margin-top:8.35pt;width:13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Ib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"/>
            </w:pict>
          </mc:Fallback>
        </mc:AlternateContent>
      </w:r>
      <w:r w:rsidRPr="00577D88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23532" wp14:editId="310ABC11">
                <wp:simplePos x="0" y="0"/>
                <wp:positionH relativeFrom="column">
                  <wp:posOffset>3358515</wp:posOffset>
                </wp:positionH>
                <wp:positionV relativeFrom="paragraph">
                  <wp:posOffset>106045</wp:posOffset>
                </wp:positionV>
                <wp:extent cx="1581150" cy="0"/>
                <wp:effectExtent l="5715" t="10795" r="13335" b="825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52634" id="Conector recto de flecha 1" o:spid="_x0000_s1026" type="#_x0000_t32" style="position:absolute;margin-left:264.45pt;margin-top:8.3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"/>
            </w:pict>
          </mc:Fallback>
        </mc:AlternateContent>
      </w:r>
    </w:p>
    <w:p w14:paraId="2AFB1103" w14:textId="588BC7CA" w:rsidR="007B295F" w:rsidRPr="00577D88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577D88">
        <w:rPr>
          <w:rFonts w:cstheme="minorHAnsi"/>
          <w:color w:val="17365D" w:themeColor="text2" w:themeShade="BF"/>
        </w:rPr>
        <w:tab/>
      </w:r>
      <w:r w:rsidRPr="00577D88">
        <w:rPr>
          <w:rFonts w:cstheme="minorHAnsi"/>
          <w:color w:val="17365D" w:themeColor="text2" w:themeShade="BF"/>
        </w:rPr>
        <w:tab/>
      </w:r>
      <w:r w:rsidRPr="00577D88">
        <w:rPr>
          <w:rFonts w:cstheme="minorHAnsi"/>
          <w:color w:val="17365D" w:themeColor="text2" w:themeShade="BF"/>
        </w:rPr>
        <w:tab/>
      </w:r>
      <w:r w:rsidRPr="00577D88">
        <w:rPr>
          <w:rFonts w:cstheme="minorHAnsi"/>
          <w:b/>
          <w:color w:val="17365D" w:themeColor="text2" w:themeShade="BF"/>
        </w:rPr>
        <w:t>EL ASEGURADO</w:t>
      </w:r>
      <w:r w:rsidRPr="00577D88">
        <w:rPr>
          <w:rFonts w:cstheme="minorHAnsi"/>
          <w:b/>
          <w:color w:val="17365D" w:themeColor="text2" w:themeShade="BF"/>
        </w:rPr>
        <w:tab/>
      </w:r>
      <w:r w:rsidRPr="00577D88">
        <w:rPr>
          <w:rFonts w:cstheme="minorHAnsi"/>
          <w:b/>
          <w:color w:val="17365D" w:themeColor="text2" w:themeShade="BF"/>
        </w:rPr>
        <w:tab/>
      </w:r>
      <w:r w:rsidRPr="00577D88">
        <w:rPr>
          <w:rFonts w:cstheme="minorHAnsi"/>
          <w:b/>
          <w:color w:val="17365D" w:themeColor="text2" w:themeShade="BF"/>
        </w:rPr>
        <w:tab/>
      </w:r>
      <w:r w:rsidR="0006102A" w:rsidRPr="00577D88">
        <w:rPr>
          <w:rFonts w:cstheme="minorHAnsi"/>
          <w:b/>
          <w:color w:val="17365D" w:themeColor="text2" w:themeShade="BF"/>
        </w:rPr>
        <w:t xml:space="preserve">    </w:t>
      </w:r>
      <w:r w:rsidRPr="00577D88">
        <w:rPr>
          <w:rFonts w:cstheme="minorHAnsi"/>
          <w:b/>
          <w:color w:val="17365D" w:themeColor="text2" w:themeShade="BF"/>
        </w:rPr>
        <w:t>LA COMPAÑÍA</w:t>
      </w:r>
    </w:p>
    <w:p w14:paraId="3003C9D3" w14:textId="77777777" w:rsidR="00B01073" w:rsidRPr="00577D88" w:rsidRDefault="00B01073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1C7EF3CB" w14:textId="77777777" w:rsidR="00542A45" w:rsidRDefault="00542A45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1A196EC" w14:textId="1195021E" w:rsidR="0068412E" w:rsidRPr="00577D88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577D8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El Contratante y/o Asegurado podrá solicitar a la Superintendencia de Compañías, </w:t>
      </w:r>
      <w:r w:rsidR="0068412E" w:rsidRPr="00577D8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Valores</w:t>
      </w:r>
      <w:r w:rsidRPr="00577D8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y Seguros la verificación de este texto.</w:t>
      </w:r>
    </w:p>
    <w:p w14:paraId="3E17E07C" w14:textId="77777777" w:rsidR="0068412E" w:rsidRPr="00577D88" w:rsidRDefault="0068412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DF2EE00" w14:textId="18FE196B" w:rsidR="001F18A6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577D8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La Superintendencia de Compañías, Valores y Seguros, para efectos d</w:t>
      </w:r>
      <w:r w:rsidR="0068412E" w:rsidRPr="00577D8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 control asignó a la presente </w:t>
      </w:r>
      <w:r w:rsidR="00810EA4" w:rsidRPr="00577D8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Cláusula</w:t>
      </w:r>
      <w:r w:rsidRPr="00577D8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el nú</w:t>
      </w:r>
      <w:r w:rsidR="0068412E" w:rsidRPr="00577D8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mero de registro ……… con oficio </w:t>
      </w:r>
      <w:proofErr w:type="gramStart"/>
      <w:r w:rsidRPr="00577D8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No</w:t>
      </w:r>
      <w:r w:rsidR="0068412E" w:rsidRPr="00577D8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.…</w:t>
      </w:r>
      <w:proofErr w:type="gramEnd"/>
      <w:r w:rsidR="0068412E" w:rsidRPr="00577D8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………..del……..de……..de 2022</w:t>
      </w:r>
      <w:r w:rsidR="007B295F" w:rsidRPr="00577D8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</w:t>
      </w:r>
    </w:p>
    <w:p w14:paraId="058E2927" w14:textId="4E09D52A" w:rsidR="00087A11" w:rsidRDefault="00087A11" w:rsidP="00087A11">
      <w:pPr>
        <w:spacing w:before="90" w:after="90"/>
        <w:jc w:val="both"/>
        <w:rPr>
          <w:rFonts w:cs="Calibri"/>
          <w:color w:val="323E4F"/>
        </w:rPr>
      </w:pPr>
      <w:r>
        <w:rPr>
          <w:rFonts w:cs="Calibri"/>
          <w:color w:val="323E4F"/>
        </w:rPr>
        <w:lastRenderedPageBreak/>
        <w:t xml:space="preserve">Nota: La Superintendencia de Compañías, Valores y Seguros para efectos de control asignó a la presente Póliza, el Registro No. </w:t>
      </w:r>
      <w:r w:rsidRPr="00087A11">
        <w:rPr>
          <w:rFonts w:cstheme="minorHAnsi"/>
          <w:color w:val="244061" w:themeColor="accent1" w:themeShade="80"/>
        </w:rPr>
        <w:t>SCVS-13-20-CA-451-807004422-09052023</w:t>
      </w:r>
      <w:r w:rsidRPr="00087A11">
        <w:rPr>
          <w:rFonts w:ascii="Arial" w:hAnsi="Arial" w:cs="Arial"/>
          <w:color w:val="244061" w:themeColor="accent1" w:themeShade="80"/>
        </w:rPr>
        <w:t xml:space="preserve"> </w:t>
      </w:r>
      <w:r>
        <w:rPr>
          <w:rFonts w:cs="Calibri"/>
          <w:color w:val="323E4F"/>
        </w:rPr>
        <w:t xml:space="preserve">del </w:t>
      </w:r>
      <w:r>
        <w:rPr>
          <w:rFonts w:cs="Calibri"/>
          <w:color w:val="323E4F"/>
        </w:rPr>
        <w:t>09</w:t>
      </w:r>
      <w:r>
        <w:rPr>
          <w:rFonts w:cs="Calibri"/>
          <w:color w:val="323E4F"/>
        </w:rPr>
        <w:t xml:space="preserve"> de</w:t>
      </w:r>
      <w:r>
        <w:rPr>
          <w:rFonts w:cs="Calibri"/>
          <w:color w:val="323E4F"/>
        </w:rPr>
        <w:t xml:space="preserve"> mayo de</w:t>
      </w:r>
      <w:r>
        <w:rPr>
          <w:rFonts w:cs="Calibri"/>
          <w:color w:val="323E4F"/>
        </w:rPr>
        <w:t xml:space="preserve"> 2023.</w:t>
      </w:r>
    </w:p>
    <w:p w14:paraId="23B0C018" w14:textId="77777777" w:rsidR="00087A11" w:rsidRPr="00577D88" w:rsidRDefault="00087A11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6721EDD2" w14:textId="77777777" w:rsidR="00577D88" w:rsidRPr="00577D88" w:rsidRDefault="00577D8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sectPr w:rsidR="00577D88" w:rsidRPr="00577D88" w:rsidSect="00040A45">
      <w:headerReference w:type="default" r:id="rId8"/>
      <w:footerReference w:type="default" r:id="rId9"/>
      <w:pgSz w:w="11906" w:h="16838"/>
      <w:pgMar w:top="1544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52D3B" w14:textId="77777777" w:rsidR="002E264A" w:rsidRDefault="002E264A" w:rsidP="005C690A">
      <w:pPr>
        <w:spacing w:after="0" w:line="240" w:lineRule="auto"/>
      </w:pPr>
      <w:r>
        <w:separator/>
      </w:r>
    </w:p>
  </w:endnote>
  <w:endnote w:type="continuationSeparator" w:id="0">
    <w:p w14:paraId="5BA62B18" w14:textId="77777777" w:rsidR="002E264A" w:rsidRDefault="002E264A" w:rsidP="005C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769" w14:textId="6629B931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Quito: Av. 6 de </w:t>
    </w:r>
    <w:proofErr w:type="gramStart"/>
    <w:r w:rsidRPr="00E96D2B">
      <w:rPr>
        <w:rFonts w:ascii="Tahoma" w:hAnsi="Tahoma" w:cs="Tahoma"/>
        <w:color w:val="17365D" w:themeColor="text2" w:themeShade="BF"/>
        <w:sz w:val="14"/>
        <w:szCs w:val="14"/>
      </w:rPr>
      <w:t>Diciembre</w:t>
    </w:r>
    <w:proofErr w:type="gramEnd"/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 N33-42 e Ignacio Bossano, Torre Constitución, P.B. PBX: (593-2) 398-2000, Fax: (593-2) 333-2778</w:t>
    </w:r>
  </w:p>
  <w:p w14:paraId="4312797C" w14:textId="2F89663E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Guayaquil: Av. Miguel H. Alcívar 407 y Ángel Barrera, Edif. Arquetipo 3, P.B. PBX: (593-4) 268-0193</w:t>
    </w:r>
  </w:p>
  <w:p w14:paraId="36CB6AEE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Cuenca: Av. Solano 4-153 y Av. Roberto Crespo. </w:t>
    </w:r>
    <w:proofErr w:type="spellStart"/>
    <w:r w:rsidRPr="00E96D2B">
      <w:rPr>
        <w:rFonts w:ascii="Tahoma" w:hAnsi="Tahoma" w:cs="Tahoma"/>
        <w:color w:val="17365D" w:themeColor="text2" w:themeShade="BF"/>
        <w:sz w:val="14"/>
        <w:szCs w:val="14"/>
      </w:rPr>
      <w:t>Telf</w:t>
    </w:r>
    <w:proofErr w:type="spellEnd"/>
    <w:r w:rsidRPr="00E96D2B">
      <w:rPr>
        <w:rFonts w:ascii="Tahoma" w:hAnsi="Tahoma" w:cs="Tahoma"/>
        <w:color w:val="17365D" w:themeColor="text2" w:themeShade="BF"/>
        <w:sz w:val="14"/>
        <w:szCs w:val="14"/>
      </w:rPr>
      <w:t>: (593-7) 245-5905, (593-7) 281-3462</w:t>
    </w:r>
  </w:p>
  <w:p w14:paraId="34D200FB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Manta: Av. Flavio Reyes entre Calles 26 y 27, Edif. Plaza Constitución, PBX: (593-5) 262-4687, (593-5) 262-4964, (593-5) 262-5170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3857F" w14:textId="77777777" w:rsidR="002E264A" w:rsidRDefault="002E264A" w:rsidP="005C690A">
      <w:pPr>
        <w:spacing w:after="0" w:line="240" w:lineRule="auto"/>
      </w:pPr>
      <w:r>
        <w:separator/>
      </w:r>
    </w:p>
  </w:footnote>
  <w:footnote w:type="continuationSeparator" w:id="0">
    <w:p w14:paraId="058A43C5" w14:textId="77777777" w:rsidR="002E264A" w:rsidRDefault="002E264A" w:rsidP="005C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327" w14:textId="77777777" w:rsidR="00DC76BB" w:rsidRDefault="00DC76BB">
    <w:pPr>
      <w:pStyle w:val="Encabezado"/>
    </w:pPr>
    <w:r w:rsidRPr="00200630">
      <w:rPr>
        <w:rFonts w:ascii="Arial" w:hAnsi="Arial" w:cs="Arial"/>
        <w:noProof/>
        <w:sz w:val="24"/>
        <w:szCs w:val="24"/>
        <w:lang w:val="es-EC" w:eastAsia="zh-TW"/>
      </w:rPr>
      <w:drawing>
        <wp:anchor distT="0" distB="0" distL="114300" distR="114300" simplePos="0" relativeHeight="251659264" behindDoc="1" locked="0" layoutInCell="1" allowOverlap="1" wp14:anchorId="63CBEA36" wp14:editId="14B98385">
          <wp:simplePos x="0" y="0"/>
          <wp:positionH relativeFrom="column">
            <wp:posOffset>4867275</wp:posOffset>
          </wp:positionH>
          <wp:positionV relativeFrom="paragraph">
            <wp:posOffset>-335280</wp:posOffset>
          </wp:positionV>
          <wp:extent cx="1143000" cy="7810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AC1"/>
    <w:multiLevelType w:val="hybridMultilevel"/>
    <w:tmpl w:val="2A5C54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3A92"/>
    <w:multiLevelType w:val="hybridMultilevel"/>
    <w:tmpl w:val="4DAE6D92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3732D"/>
    <w:multiLevelType w:val="hybridMultilevel"/>
    <w:tmpl w:val="882C7422"/>
    <w:lvl w:ilvl="0" w:tplc="30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06E0"/>
    <w:multiLevelType w:val="hybridMultilevel"/>
    <w:tmpl w:val="E4985174"/>
    <w:lvl w:ilvl="0" w:tplc="CD8AA76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20781"/>
    <w:multiLevelType w:val="hybridMultilevel"/>
    <w:tmpl w:val="81AE619C"/>
    <w:lvl w:ilvl="0" w:tplc="300A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A587F"/>
    <w:multiLevelType w:val="hybridMultilevel"/>
    <w:tmpl w:val="D28CDB3E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2C4C"/>
    <w:multiLevelType w:val="hybridMultilevel"/>
    <w:tmpl w:val="90D23160"/>
    <w:lvl w:ilvl="0" w:tplc="B2F05674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5046ED"/>
    <w:multiLevelType w:val="hybridMultilevel"/>
    <w:tmpl w:val="2A2AD41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D01FA5"/>
    <w:multiLevelType w:val="multilevel"/>
    <w:tmpl w:val="CDDCE9D4"/>
    <w:lvl w:ilvl="0">
      <w:start w:val="1"/>
      <w:numFmt w:val="decimal"/>
      <w:suff w:val="space"/>
      <w:lvlText w:val="Capítulo %1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 w15:restartNumberingAfterBreak="0">
    <w:nsid w:val="2A8D14D6"/>
    <w:multiLevelType w:val="hybridMultilevel"/>
    <w:tmpl w:val="0D1E77D2"/>
    <w:lvl w:ilvl="0" w:tplc="386835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BA4751A"/>
    <w:multiLevelType w:val="hybridMultilevel"/>
    <w:tmpl w:val="3AE4C22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55D5D"/>
    <w:multiLevelType w:val="singleLevel"/>
    <w:tmpl w:val="28E42C9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2" w15:restartNumberingAfterBreak="0">
    <w:nsid w:val="3E5B6EA8"/>
    <w:multiLevelType w:val="hybridMultilevel"/>
    <w:tmpl w:val="FBA6C66C"/>
    <w:lvl w:ilvl="0" w:tplc="25407C2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C52AB6"/>
    <w:multiLevelType w:val="hybridMultilevel"/>
    <w:tmpl w:val="4024119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10030"/>
    <w:multiLevelType w:val="hybridMultilevel"/>
    <w:tmpl w:val="ECCE4F2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A09FB"/>
    <w:multiLevelType w:val="hybridMultilevel"/>
    <w:tmpl w:val="12E2C278"/>
    <w:lvl w:ilvl="0" w:tplc="30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A785A"/>
    <w:multiLevelType w:val="hybridMultilevel"/>
    <w:tmpl w:val="DA36F7A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0D0FFC"/>
    <w:multiLevelType w:val="hybridMultilevel"/>
    <w:tmpl w:val="4F829D3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8744B2"/>
    <w:multiLevelType w:val="hybridMultilevel"/>
    <w:tmpl w:val="68AC223A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7DA46A1E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60286852">
    <w:abstractNumId w:val="11"/>
  </w:num>
  <w:num w:numId="2" w16cid:durableId="2093819774">
    <w:abstractNumId w:val="6"/>
  </w:num>
  <w:num w:numId="3" w16cid:durableId="718435543">
    <w:abstractNumId w:val="3"/>
  </w:num>
  <w:num w:numId="4" w16cid:durableId="1958872407">
    <w:abstractNumId w:val="12"/>
  </w:num>
  <w:num w:numId="5" w16cid:durableId="1757051953">
    <w:abstractNumId w:val="10"/>
  </w:num>
  <w:num w:numId="6" w16cid:durableId="399987445">
    <w:abstractNumId w:val="7"/>
  </w:num>
  <w:num w:numId="7" w16cid:durableId="1576280711">
    <w:abstractNumId w:val="9"/>
  </w:num>
  <w:num w:numId="8" w16cid:durableId="485173504">
    <w:abstractNumId w:val="17"/>
  </w:num>
  <w:num w:numId="9" w16cid:durableId="1138835169">
    <w:abstractNumId w:val="14"/>
  </w:num>
  <w:num w:numId="10" w16cid:durableId="1177694687">
    <w:abstractNumId w:val="15"/>
  </w:num>
  <w:num w:numId="11" w16cid:durableId="1125347951">
    <w:abstractNumId w:val="16"/>
  </w:num>
  <w:num w:numId="12" w16cid:durableId="1165779194">
    <w:abstractNumId w:val="5"/>
  </w:num>
  <w:num w:numId="13" w16cid:durableId="1347367638">
    <w:abstractNumId w:val="4"/>
  </w:num>
  <w:num w:numId="14" w16cid:durableId="457800451">
    <w:abstractNumId w:val="1"/>
  </w:num>
  <w:num w:numId="15" w16cid:durableId="386537013">
    <w:abstractNumId w:val="2"/>
  </w:num>
  <w:num w:numId="16" w16cid:durableId="827015362">
    <w:abstractNumId w:val="18"/>
  </w:num>
  <w:num w:numId="17" w16cid:durableId="631784961">
    <w:abstractNumId w:val="0"/>
  </w:num>
  <w:num w:numId="18" w16cid:durableId="791827895">
    <w:abstractNumId w:val="13"/>
  </w:num>
  <w:num w:numId="19" w16cid:durableId="83303251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6"/>
    <w:rsid w:val="0001513D"/>
    <w:rsid w:val="00031C81"/>
    <w:rsid w:val="000400AE"/>
    <w:rsid w:val="00040A45"/>
    <w:rsid w:val="00053F40"/>
    <w:rsid w:val="0006102A"/>
    <w:rsid w:val="000635B7"/>
    <w:rsid w:val="000676F7"/>
    <w:rsid w:val="000862AE"/>
    <w:rsid w:val="00087A11"/>
    <w:rsid w:val="000A27A5"/>
    <w:rsid w:val="000B3AD9"/>
    <w:rsid w:val="000B4BB3"/>
    <w:rsid w:val="000B6FF2"/>
    <w:rsid w:val="000C38FA"/>
    <w:rsid w:val="000E3826"/>
    <w:rsid w:val="000F7383"/>
    <w:rsid w:val="00111E74"/>
    <w:rsid w:val="0012612B"/>
    <w:rsid w:val="00130E99"/>
    <w:rsid w:val="001448D2"/>
    <w:rsid w:val="0014502E"/>
    <w:rsid w:val="0014618F"/>
    <w:rsid w:val="00177D06"/>
    <w:rsid w:val="00195C25"/>
    <w:rsid w:val="00195C68"/>
    <w:rsid w:val="001A34AC"/>
    <w:rsid w:val="001E74C7"/>
    <w:rsid w:val="001F18A6"/>
    <w:rsid w:val="00202938"/>
    <w:rsid w:val="00212451"/>
    <w:rsid w:val="00215ECD"/>
    <w:rsid w:val="00217445"/>
    <w:rsid w:val="002178C7"/>
    <w:rsid w:val="0022649F"/>
    <w:rsid w:val="00250E0C"/>
    <w:rsid w:val="002660CA"/>
    <w:rsid w:val="00286D09"/>
    <w:rsid w:val="002D60B5"/>
    <w:rsid w:val="002E264A"/>
    <w:rsid w:val="002F7B8A"/>
    <w:rsid w:val="003175B5"/>
    <w:rsid w:val="00322E78"/>
    <w:rsid w:val="00324DA7"/>
    <w:rsid w:val="00340D74"/>
    <w:rsid w:val="00344DC4"/>
    <w:rsid w:val="00380AAE"/>
    <w:rsid w:val="003911F3"/>
    <w:rsid w:val="00397EB6"/>
    <w:rsid w:val="003A1A06"/>
    <w:rsid w:val="003A686E"/>
    <w:rsid w:val="003B2324"/>
    <w:rsid w:val="003B7A90"/>
    <w:rsid w:val="003B7AE7"/>
    <w:rsid w:val="003C2045"/>
    <w:rsid w:val="003D69A6"/>
    <w:rsid w:val="003E3882"/>
    <w:rsid w:val="003E7651"/>
    <w:rsid w:val="00412A2C"/>
    <w:rsid w:val="00451A45"/>
    <w:rsid w:val="0047322E"/>
    <w:rsid w:val="00476AD9"/>
    <w:rsid w:val="0048290F"/>
    <w:rsid w:val="0048643E"/>
    <w:rsid w:val="00494B8C"/>
    <w:rsid w:val="004A22A2"/>
    <w:rsid w:val="004B3406"/>
    <w:rsid w:val="004C409B"/>
    <w:rsid w:val="004E19D8"/>
    <w:rsid w:val="004E2FF7"/>
    <w:rsid w:val="004F2143"/>
    <w:rsid w:val="004F292D"/>
    <w:rsid w:val="004F596B"/>
    <w:rsid w:val="00513D76"/>
    <w:rsid w:val="00533C76"/>
    <w:rsid w:val="00536C37"/>
    <w:rsid w:val="00542A45"/>
    <w:rsid w:val="00544D14"/>
    <w:rsid w:val="0055085E"/>
    <w:rsid w:val="005660EF"/>
    <w:rsid w:val="00577D88"/>
    <w:rsid w:val="00581018"/>
    <w:rsid w:val="00593DB8"/>
    <w:rsid w:val="005A08A9"/>
    <w:rsid w:val="005A2A9A"/>
    <w:rsid w:val="005C690A"/>
    <w:rsid w:val="005D2A17"/>
    <w:rsid w:val="005D39A8"/>
    <w:rsid w:val="005D491D"/>
    <w:rsid w:val="005D5064"/>
    <w:rsid w:val="005E1665"/>
    <w:rsid w:val="005E4EAA"/>
    <w:rsid w:val="005F6EFC"/>
    <w:rsid w:val="00605298"/>
    <w:rsid w:val="0061437D"/>
    <w:rsid w:val="00627462"/>
    <w:rsid w:val="00631FD1"/>
    <w:rsid w:val="006342E8"/>
    <w:rsid w:val="0064355F"/>
    <w:rsid w:val="00644FFD"/>
    <w:rsid w:val="0064634C"/>
    <w:rsid w:val="006504B5"/>
    <w:rsid w:val="006505A3"/>
    <w:rsid w:val="006618E0"/>
    <w:rsid w:val="006639F3"/>
    <w:rsid w:val="006651F4"/>
    <w:rsid w:val="00672649"/>
    <w:rsid w:val="00676A48"/>
    <w:rsid w:val="0068412E"/>
    <w:rsid w:val="00687E20"/>
    <w:rsid w:val="00696255"/>
    <w:rsid w:val="006A0372"/>
    <w:rsid w:val="006C0F9B"/>
    <w:rsid w:val="006C2A8C"/>
    <w:rsid w:val="006C511F"/>
    <w:rsid w:val="006E39A4"/>
    <w:rsid w:val="006E41BD"/>
    <w:rsid w:val="006E56D6"/>
    <w:rsid w:val="006F0EB1"/>
    <w:rsid w:val="00714BAB"/>
    <w:rsid w:val="00746FF9"/>
    <w:rsid w:val="00760BE4"/>
    <w:rsid w:val="00761963"/>
    <w:rsid w:val="007674BE"/>
    <w:rsid w:val="007A273A"/>
    <w:rsid w:val="007B295F"/>
    <w:rsid w:val="007D4A20"/>
    <w:rsid w:val="007F42FA"/>
    <w:rsid w:val="007F522D"/>
    <w:rsid w:val="007F77CE"/>
    <w:rsid w:val="008107D7"/>
    <w:rsid w:val="00810EA4"/>
    <w:rsid w:val="008120D2"/>
    <w:rsid w:val="0081395B"/>
    <w:rsid w:val="00834A67"/>
    <w:rsid w:val="008539D0"/>
    <w:rsid w:val="00863A8D"/>
    <w:rsid w:val="00867092"/>
    <w:rsid w:val="0087441B"/>
    <w:rsid w:val="008829C4"/>
    <w:rsid w:val="00884F82"/>
    <w:rsid w:val="00892674"/>
    <w:rsid w:val="008C3CF6"/>
    <w:rsid w:val="008C64DF"/>
    <w:rsid w:val="008C6949"/>
    <w:rsid w:val="008D22C0"/>
    <w:rsid w:val="008D75F8"/>
    <w:rsid w:val="008E023E"/>
    <w:rsid w:val="008F48F9"/>
    <w:rsid w:val="008F4C29"/>
    <w:rsid w:val="0090711D"/>
    <w:rsid w:val="00914842"/>
    <w:rsid w:val="0093308D"/>
    <w:rsid w:val="00951291"/>
    <w:rsid w:val="0096623C"/>
    <w:rsid w:val="00996527"/>
    <w:rsid w:val="009B6AD3"/>
    <w:rsid w:val="009B71F6"/>
    <w:rsid w:val="009D2F9D"/>
    <w:rsid w:val="009E3654"/>
    <w:rsid w:val="00A014A7"/>
    <w:rsid w:val="00A06A81"/>
    <w:rsid w:val="00A10CA0"/>
    <w:rsid w:val="00A23000"/>
    <w:rsid w:val="00A35F70"/>
    <w:rsid w:val="00A40674"/>
    <w:rsid w:val="00A417B3"/>
    <w:rsid w:val="00A42FA4"/>
    <w:rsid w:val="00A57261"/>
    <w:rsid w:val="00A57C5E"/>
    <w:rsid w:val="00A76300"/>
    <w:rsid w:val="00A86DAB"/>
    <w:rsid w:val="00A974DF"/>
    <w:rsid w:val="00AB36AC"/>
    <w:rsid w:val="00AB722A"/>
    <w:rsid w:val="00AC3374"/>
    <w:rsid w:val="00AE0E6E"/>
    <w:rsid w:val="00AE18AD"/>
    <w:rsid w:val="00AF52AA"/>
    <w:rsid w:val="00B01073"/>
    <w:rsid w:val="00B20F11"/>
    <w:rsid w:val="00B23D66"/>
    <w:rsid w:val="00B25B78"/>
    <w:rsid w:val="00B35F10"/>
    <w:rsid w:val="00B46484"/>
    <w:rsid w:val="00B70808"/>
    <w:rsid w:val="00B74C74"/>
    <w:rsid w:val="00B85F24"/>
    <w:rsid w:val="00B93DB6"/>
    <w:rsid w:val="00BB2771"/>
    <w:rsid w:val="00BE4C76"/>
    <w:rsid w:val="00BF6448"/>
    <w:rsid w:val="00C27004"/>
    <w:rsid w:val="00C370F0"/>
    <w:rsid w:val="00C42E71"/>
    <w:rsid w:val="00C653B5"/>
    <w:rsid w:val="00C653F9"/>
    <w:rsid w:val="00CC431A"/>
    <w:rsid w:val="00CD62FF"/>
    <w:rsid w:val="00CE3A68"/>
    <w:rsid w:val="00CF3303"/>
    <w:rsid w:val="00CF479E"/>
    <w:rsid w:val="00CF7278"/>
    <w:rsid w:val="00D010AB"/>
    <w:rsid w:val="00D0118C"/>
    <w:rsid w:val="00D1662C"/>
    <w:rsid w:val="00D34F92"/>
    <w:rsid w:val="00D54428"/>
    <w:rsid w:val="00D56750"/>
    <w:rsid w:val="00D60EBD"/>
    <w:rsid w:val="00D740EB"/>
    <w:rsid w:val="00D865AB"/>
    <w:rsid w:val="00DA63ED"/>
    <w:rsid w:val="00DB409B"/>
    <w:rsid w:val="00DC6409"/>
    <w:rsid w:val="00DC76BB"/>
    <w:rsid w:val="00DC7BFA"/>
    <w:rsid w:val="00DD3F32"/>
    <w:rsid w:val="00DE1113"/>
    <w:rsid w:val="00DE3E32"/>
    <w:rsid w:val="00DE6641"/>
    <w:rsid w:val="00DE79EC"/>
    <w:rsid w:val="00DF1003"/>
    <w:rsid w:val="00DF17BA"/>
    <w:rsid w:val="00E2498B"/>
    <w:rsid w:val="00E26F4A"/>
    <w:rsid w:val="00E317F9"/>
    <w:rsid w:val="00E34E2E"/>
    <w:rsid w:val="00E64844"/>
    <w:rsid w:val="00E64A90"/>
    <w:rsid w:val="00E75178"/>
    <w:rsid w:val="00E76863"/>
    <w:rsid w:val="00E92677"/>
    <w:rsid w:val="00E96D2B"/>
    <w:rsid w:val="00EB5B51"/>
    <w:rsid w:val="00EE10B6"/>
    <w:rsid w:val="00EE1748"/>
    <w:rsid w:val="00EE7886"/>
    <w:rsid w:val="00EF3F78"/>
    <w:rsid w:val="00F51935"/>
    <w:rsid w:val="00F57B60"/>
    <w:rsid w:val="00F6623A"/>
    <w:rsid w:val="00F67D03"/>
    <w:rsid w:val="00F727FD"/>
    <w:rsid w:val="00F90D2F"/>
    <w:rsid w:val="00F957E1"/>
    <w:rsid w:val="00FA00A2"/>
    <w:rsid w:val="00FA30F6"/>
    <w:rsid w:val="00FC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9BAE"/>
  <w15:docId w15:val="{4D5DD30B-FE13-4867-BCFA-46B3858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qFormat/>
    <w:rsid w:val="004A22A2"/>
    <w:pPr>
      <w:keepNext/>
      <w:spacing w:before="240" w:after="60" w:line="240" w:lineRule="auto"/>
      <w:outlineLvl w:val="1"/>
    </w:pPr>
    <w:rPr>
      <w:rFonts w:ascii="Arial" w:eastAsia="Times New Roman" w:hAnsi="Arial" w:cs="Arial"/>
      <w:iCs/>
      <w:u w:val="single"/>
      <w:lang w:val="es-MX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29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23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90A"/>
  </w:style>
  <w:style w:type="paragraph" w:styleId="Piedepgina">
    <w:name w:val="footer"/>
    <w:basedOn w:val="Normal"/>
    <w:link w:val="Piedepgina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0A"/>
  </w:style>
  <w:style w:type="paragraph" w:customStyle="1" w:styleId="Textopredeterminado">
    <w:name w:val="Texto predeterminado"/>
    <w:basedOn w:val="Normal"/>
    <w:rsid w:val="00A406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C" w:eastAsia="ar-SA"/>
    </w:rPr>
  </w:style>
  <w:style w:type="paragraph" w:styleId="Prrafodelista">
    <w:name w:val="List Paragraph"/>
    <w:basedOn w:val="Normal"/>
    <w:uiPriority w:val="34"/>
    <w:qFormat/>
    <w:rsid w:val="00E76863"/>
    <w:pPr>
      <w:ind w:left="720"/>
      <w:contextualSpacing/>
    </w:pPr>
  </w:style>
  <w:style w:type="paragraph" w:customStyle="1" w:styleId="Default">
    <w:name w:val="Default"/>
    <w:rsid w:val="00EF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EF3F78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EF3F7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Cuerpodeltexto">
    <w:name w:val="Cuerpo del texto_"/>
    <w:link w:val="Cuerpodeltexto0"/>
    <w:rsid w:val="00EF3F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F3F78"/>
    <w:pPr>
      <w:widowControl w:val="0"/>
      <w:shd w:val="clear" w:color="auto" w:fill="FFFFFF"/>
      <w:spacing w:before="240" w:after="600" w:line="264" w:lineRule="exact"/>
      <w:ind w:hanging="880"/>
      <w:jc w:val="both"/>
    </w:pPr>
    <w:rPr>
      <w:rFonts w:ascii="Arial" w:eastAsia="Arial" w:hAnsi="Arial" w:cs="Arial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3F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3F78"/>
  </w:style>
  <w:style w:type="character" w:customStyle="1" w:styleId="Ttulo12CourierNew">
    <w:name w:val="Título #1 (2) + Courier New"/>
    <w:aliases w:val="11,5 pto,Negrita,Título #4 + Tahoma,Título #4 + 7,Versales,Cuerpo del texto + 9,Cuerpo del texto + Times New Roman,9,Espaciado 2 pto"/>
    <w:basedOn w:val="Fuentedeprrafopredeter"/>
    <w:rsid w:val="008C694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8C6949"/>
    <w:rPr>
      <w:b/>
      <w:bCs/>
      <w:i/>
      <w:iCs/>
      <w:sz w:val="19"/>
      <w:szCs w:val="19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8C6949"/>
    <w:rPr>
      <w:i/>
      <w:iCs/>
      <w:sz w:val="20"/>
      <w:szCs w:val="20"/>
      <w:shd w:val="clear" w:color="auto" w:fill="FFFFFF"/>
    </w:rPr>
  </w:style>
  <w:style w:type="character" w:customStyle="1" w:styleId="CuerpodeltextoSincursiva">
    <w:name w:val="Cuerpo del texto + Sin cursiva"/>
    <w:aliases w:val="Espaciado -1 pto,Tabla de contenidos + Sin cursiva"/>
    <w:basedOn w:val="Fuentedeprrafopredeter"/>
    <w:rsid w:val="008C69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">
    <w:name w:val="Tabla de contenidos (2)_"/>
    <w:basedOn w:val="Fuentedeprrafopredeter"/>
    <w:link w:val="Tabladecontenidos2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Sincursiva">
    <w:name w:val="Tabla de contenidos (2) + Sin cursiva"/>
    <w:basedOn w:val="Tabladecontenidos2"/>
    <w:rsid w:val="008C69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8C6949"/>
    <w:pPr>
      <w:widowControl w:val="0"/>
      <w:shd w:val="clear" w:color="auto" w:fill="FFFFFF"/>
      <w:spacing w:before="120" w:after="0" w:line="0" w:lineRule="atLeast"/>
    </w:pPr>
    <w:rPr>
      <w:b/>
      <w:bCs/>
      <w:i/>
      <w:i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rsid w:val="008C6949"/>
    <w:pPr>
      <w:widowControl w:val="0"/>
      <w:shd w:val="clear" w:color="auto" w:fill="FFFFFF"/>
      <w:spacing w:before="120" w:after="0" w:line="153" w:lineRule="exact"/>
      <w:jc w:val="both"/>
    </w:pPr>
    <w:rPr>
      <w:i/>
      <w:iCs/>
      <w:sz w:val="20"/>
      <w:szCs w:val="20"/>
    </w:rPr>
  </w:style>
  <w:style w:type="paragraph" w:customStyle="1" w:styleId="Tabladecontenidos0">
    <w:name w:val="Tabla de contenidos"/>
    <w:basedOn w:val="Normal"/>
    <w:link w:val="Tabladecontenidos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styleId="Sinespaciado">
    <w:name w:val="No Spacing"/>
    <w:uiPriority w:val="1"/>
    <w:qFormat/>
    <w:rsid w:val="007A2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F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D60B5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13D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13D7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4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4C29"/>
  </w:style>
  <w:style w:type="character" w:styleId="Textoennegrita">
    <w:name w:val="Strong"/>
    <w:qFormat/>
    <w:rsid w:val="00533C76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30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08D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A22A2"/>
    <w:rPr>
      <w:rFonts w:ascii="Arial" w:eastAsia="Times New Roman" w:hAnsi="Arial" w:cs="Arial"/>
      <w:iCs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23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7B295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16936-D191-4923-9065-B83D333E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alberto cerda ortiz</dc:creator>
  <cp:lastModifiedBy>Camila Chavez V.</cp:lastModifiedBy>
  <cp:revision>2</cp:revision>
  <dcterms:created xsi:type="dcterms:W3CDTF">2023-05-12T15:43:00Z</dcterms:created>
  <dcterms:modified xsi:type="dcterms:W3CDTF">2023-05-12T15:43:00Z</dcterms:modified>
</cp:coreProperties>
</file>