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C5DE" w14:textId="77777777" w:rsidR="00F6114E" w:rsidRPr="004D1D3D" w:rsidRDefault="00F6114E" w:rsidP="00685A31">
      <w:pPr>
        <w:autoSpaceDE w:val="0"/>
        <w:autoSpaceDN w:val="0"/>
        <w:adjustRightInd w:val="0"/>
        <w:spacing w:after="0" w:line="240" w:lineRule="auto"/>
        <w:jc w:val="center"/>
        <w:rPr>
          <w:rFonts w:eastAsia="Times New Roman" w:cstheme="minorHAnsi"/>
          <w:b/>
          <w:color w:val="002060"/>
          <w:sz w:val="20"/>
          <w:szCs w:val="20"/>
          <w:lang w:eastAsia="en-GB"/>
        </w:rPr>
      </w:pPr>
    </w:p>
    <w:p w14:paraId="15794347" w14:textId="77777777" w:rsidR="00A72221" w:rsidRPr="004D1D3D" w:rsidRDefault="00A72221" w:rsidP="00A72221">
      <w:pPr>
        <w:spacing w:after="0"/>
        <w:jc w:val="center"/>
        <w:rPr>
          <w:rFonts w:cstheme="minorHAnsi"/>
          <w:b/>
          <w:color w:val="002060"/>
        </w:rPr>
      </w:pPr>
      <w:r w:rsidRPr="004D1D3D">
        <w:rPr>
          <w:rFonts w:cstheme="minorHAnsi"/>
          <w:b/>
          <w:color w:val="002060"/>
        </w:rPr>
        <w:t>SEGURO CONTRA TODO RIESGO PARA CONTRATISTAS</w:t>
      </w:r>
    </w:p>
    <w:p w14:paraId="6816C977" w14:textId="77777777" w:rsidR="00A72221" w:rsidRPr="004D1D3D" w:rsidRDefault="00A72221" w:rsidP="00A72221">
      <w:pPr>
        <w:spacing w:after="0"/>
        <w:jc w:val="center"/>
        <w:rPr>
          <w:rFonts w:cstheme="minorHAnsi"/>
          <w:b/>
          <w:color w:val="002060"/>
        </w:rPr>
      </w:pPr>
      <w:r w:rsidRPr="004D1D3D">
        <w:rPr>
          <w:rFonts w:cstheme="minorHAnsi"/>
          <w:b/>
          <w:color w:val="002060"/>
        </w:rPr>
        <w:t>CONDICIONES ESPECIALES</w:t>
      </w:r>
    </w:p>
    <w:p w14:paraId="4069A3A9" w14:textId="77777777" w:rsidR="00A12A6A" w:rsidRPr="004D1D3D" w:rsidRDefault="00A12A6A" w:rsidP="00A72221">
      <w:pPr>
        <w:spacing w:after="0" w:line="276" w:lineRule="auto"/>
        <w:jc w:val="center"/>
        <w:rPr>
          <w:rFonts w:cstheme="minorHAnsi"/>
          <w:b/>
          <w:color w:val="002060"/>
          <w:lang w:val="es-ES"/>
        </w:rPr>
      </w:pPr>
    </w:p>
    <w:p w14:paraId="2FB85865" w14:textId="77777777" w:rsidR="00412097" w:rsidRPr="004D1D3D" w:rsidRDefault="0001203A" w:rsidP="00A72221">
      <w:pPr>
        <w:spacing w:after="0" w:line="276" w:lineRule="auto"/>
        <w:jc w:val="center"/>
        <w:rPr>
          <w:rFonts w:cstheme="minorHAnsi"/>
          <w:b/>
          <w:color w:val="002060"/>
          <w:lang w:val="es-ES"/>
        </w:rPr>
      </w:pPr>
      <w:r w:rsidRPr="004D1D3D">
        <w:rPr>
          <w:rFonts w:cstheme="minorHAnsi"/>
          <w:b/>
          <w:color w:val="002060"/>
          <w:lang w:val="es-ES"/>
        </w:rPr>
        <w:t xml:space="preserve">CLÁUSULA DE AMPARO ADICIONAL DE PÉRDIDA DE BENEFICIOS A </w:t>
      </w:r>
    </w:p>
    <w:p w14:paraId="4E23F7E7" w14:textId="77777777" w:rsidR="0001203A" w:rsidRPr="004D1D3D" w:rsidRDefault="0001203A" w:rsidP="00A72221">
      <w:pPr>
        <w:spacing w:after="0" w:line="276" w:lineRule="auto"/>
        <w:jc w:val="center"/>
        <w:rPr>
          <w:rFonts w:cstheme="minorHAnsi"/>
          <w:b/>
          <w:color w:val="002060"/>
          <w:lang w:val="es-ES"/>
        </w:rPr>
      </w:pPr>
      <w:r w:rsidRPr="004D1D3D">
        <w:rPr>
          <w:rFonts w:cstheme="minorHAnsi"/>
          <w:b/>
          <w:color w:val="002060"/>
          <w:lang w:val="es-ES"/>
        </w:rPr>
        <w:t xml:space="preserve">CONSECUENCIA DE UN SINIESTRO </w:t>
      </w:r>
      <w:r w:rsidR="00642B24" w:rsidRPr="004D1D3D">
        <w:rPr>
          <w:rFonts w:cstheme="minorHAnsi"/>
          <w:b/>
          <w:color w:val="002060"/>
          <w:lang w:val="es-ES"/>
        </w:rPr>
        <w:t>D</w:t>
      </w:r>
      <w:r w:rsidRPr="004D1D3D">
        <w:rPr>
          <w:rFonts w:cstheme="minorHAnsi"/>
          <w:b/>
          <w:color w:val="002060"/>
          <w:lang w:val="es-ES"/>
        </w:rPr>
        <w:t>E CONSTRUCCIÓN</w:t>
      </w:r>
    </w:p>
    <w:p w14:paraId="54EA3142" w14:textId="77777777" w:rsidR="0001203A" w:rsidRPr="004D1D3D" w:rsidRDefault="0001203A" w:rsidP="00A72221">
      <w:pPr>
        <w:spacing w:after="0" w:line="276" w:lineRule="auto"/>
        <w:jc w:val="center"/>
        <w:rPr>
          <w:rFonts w:cstheme="minorHAnsi"/>
          <w:b/>
          <w:color w:val="002060"/>
          <w:lang w:val="es-ES"/>
        </w:rPr>
      </w:pPr>
    </w:p>
    <w:p w14:paraId="377090BC" w14:textId="77777777" w:rsidR="00F6114E" w:rsidRPr="004D1D3D" w:rsidRDefault="00F6114E" w:rsidP="00A72221">
      <w:pPr>
        <w:pStyle w:val="Sinespaciado"/>
        <w:rPr>
          <w:rFonts w:cstheme="minorHAnsi"/>
          <w:b/>
          <w:color w:val="002060"/>
        </w:rPr>
      </w:pPr>
    </w:p>
    <w:p w14:paraId="746D5B61" w14:textId="77777777" w:rsidR="00685A31" w:rsidRPr="004D1D3D" w:rsidRDefault="00685A31" w:rsidP="00A72221">
      <w:pPr>
        <w:pStyle w:val="Sinespaciado"/>
        <w:rPr>
          <w:rFonts w:cstheme="minorHAnsi"/>
          <w:b/>
          <w:color w:val="002060"/>
        </w:rPr>
      </w:pPr>
      <w:r w:rsidRPr="004D1D3D">
        <w:rPr>
          <w:rFonts w:cstheme="minorHAnsi"/>
          <w:b/>
          <w:color w:val="002060"/>
        </w:rPr>
        <w:t>PÓLIZA No:</w:t>
      </w:r>
    </w:p>
    <w:p w14:paraId="22578556" w14:textId="77777777" w:rsidR="00685A31" w:rsidRPr="004D1D3D" w:rsidRDefault="00685A31" w:rsidP="00A72221">
      <w:pPr>
        <w:pStyle w:val="Sinespaciado"/>
        <w:rPr>
          <w:rFonts w:cstheme="minorHAnsi"/>
          <w:b/>
          <w:color w:val="002060"/>
        </w:rPr>
      </w:pPr>
      <w:r w:rsidRPr="004D1D3D">
        <w:rPr>
          <w:rFonts w:cstheme="minorHAnsi"/>
          <w:b/>
          <w:color w:val="002060"/>
        </w:rPr>
        <w:t>ASEGURADO:</w:t>
      </w:r>
    </w:p>
    <w:p w14:paraId="12A2F9B4" w14:textId="77777777" w:rsidR="004F10CB" w:rsidRPr="004D1D3D" w:rsidRDefault="00685A31" w:rsidP="00A72221">
      <w:pPr>
        <w:pStyle w:val="Sinespaciado"/>
        <w:rPr>
          <w:rFonts w:cstheme="minorHAnsi"/>
          <w:b/>
          <w:color w:val="002060"/>
        </w:rPr>
      </w:pPr>
      <w:r w:rsidRPr="004D1D3D">
        <w:rPr>
          <w:rFonts w:cstheme="minorHAnsi"/>
          <w:b/>
          <w:color w:val="002060"/>
        </w:rPr>
        <w:t xml:space="preserve">VIGENCIA DE ESTA CLÁUSULA: </w:t>
      </w:r>
    </w:p>
    <w:p w14:paraId="1152307B" w14:textId="77777777" w:rsidR="00F6114E" w:rsidRPr="004D1D3D" w:rsidRDefault="00F6114E" w:rsidP="00A72221">
      <w:pPr>
        <w:pStyle w:val="Sinespaciado"/>
        <w:rPr>
          <w:rFonts w:cstheme="minorHAnsi"/>
          <w:b/>
          <w:color w:val="002060"/>
        </w:rPr>
      </w:pPr>
    </w:p>
    <w:p w14:paraId="3C9F197C" w14:textId="77777777" w:rsidR="00B2755A" w:rsidRPr="004D1D3D" w:rsidRDefault="00B2755A" w:rsidP="00B2755A">
      <w:pPr>
        <w:tabs>
          <w:tab w:val="left" w:pos="204"/>
        </w:tabs>
        <w:spacing w:after="0"/>
        <w:jc w:val="both"/>
        <w:rPr>
          <w:rFonts w:cstheme="minorHAnsi"/>
          <w:snapToGrid w:val="0"/>
          <w:color w:val="002060"/>
          <w:sz w:val="20"/>
          <w:szCs w:val="20"/>
          <w:lang w:val="es-MX"/>
        </w:rPr>
      </w:pPr>
      <w:bookmarkStart w:id="0" w:name="_Hlk112378796"/>
      <w:r w:rsidRPr="004D1D3D">
        <w:rPr>
          <w:rFonts w:cstheme="minorHAnsi"/>
          <w:snapToGrid w:val="0"/>
          <w:color w:val="002060"/>
          <w:sz w:val="20"/>
          <w:szCs w:val="20"/>
          <w:highlight w:val="yellow"/>
          <w:lang w:val="es-MX"/>
        </w:rPr>
        <w:t>En consideración al pago de la prima adicional correspondiente,</w:t>
      </w:r>
      <w:r w:rsidRPr="004D1D3D">
        <w:rPr>
          <w:rFonts w:cstheme="minorHAnsi"/>
          <w:snapToGrid w:val="0"/>
          <w:color w:val="002060"/>
          <w:sz w:val="20"/>
          <w:szCs w:val="20"/>
          <w:lang w:val="es-MX"/>
        </w:rPr>
        <w:t xml:space="preserve"> queda convenido y declarado que la Póliza arriba citada, a la cual se adhiere esta Cláusula, sujeta a las disposiciones que más adelante se expresan, </w:t>
      </w:r>
      <w:proofErr w:type="gramStart"/>
      <w:r w:rsidRPr="004D1D3D">
        <w:rPr>
          <w:rFonts w:cstheme="minorHAnsi"/>
          <w:snapToGrid w:val="0"/>
          <w:color w:val="002060"/>
          <w:sz w:val="20"/>
          <w:szCs w:val="20"/>
          <w:lang w:val="es-MX"/>
        </w:rPr>
        <w:t>cubre</w:t>
      </w:r>
      <w:proofErr w:type="gramEnd"/>
      <w:r w:rsidRPr="004D1D3D">
        <w:rPr>
          <w:rFonts w:cstheme="minorHAnsi"/>
          <w:snapToGrid w:val="0"/>
          <w:color w:val="002060"/>
          <w:sz w:val="20"/>
          <w:szCs w:val="20"/>
          <w:lang w:val="es-MX"/>
        </w:rPr>
        <w:t xml:space="preserve"> además, hasta el límite especificado</w:t>
      </w:r>
      <w:r w:rsidRPr="004D1D3D">
        <w:rPr>
          <w:rFonts w:cstheme="minorHAnsi"/>
          <w:color w:val="002060"/>
          <w:sz w:val="20"/>
          <w:szCs w:val="20"/>
        </w:rPr>
        <w:t xml:space="preserve"> en las condiciones particulares</w:t>
      </w:r>
      <w:r w:rsidRPr="004D1D3D">
        <w:rPr>
          <w:rFonts w:cstheme="minorHAnsi"/>
          <w:snapToGrid w:val="0"/>
          <w:color w:val="002060"/>
          <w:sz w:val="20"/>
          <w:szCs w:val="20"/>
          <w:lang w:val="es-MX"/>
        </w:rPr>
        <w:t>:</w:t>
      </w:r>
    </w:p>
    <w:bookmarkEnd w:id="0"/>
    <w:p w14:paraId="2C96B2DC" w14:textId="77777777" w:rsidR="00FD56D8" w:rsidRPr="004D1D3D" w:rsidRDefault="00FD56D8" w:rsidP="00FD56D8">
      <w:pPr>
        <w:spacing w:after="0" w:line="240" w:lineRule="auto"/>
        <w:jc w:val="both"/>
        <w:rPr>
          <w:rFonts w:eastAsia="Times New Roman" w:cstheme="minorHAnsi"/>
          <w:color w:val="002060"/>
          <w:sz w:val="20"/>
          <w:szCs w:val="20"/>
          <w:lang w:val="es-MX" w:eastAsia="en-GB"/>
        </w:rPr>
      </w:pPr>
    </w:p>
    <w:p w14:paraId="2C586C7A" w14:textId="77777777" w:rsidR="00A12A6A" w:rsidRPr="004D1D3D" w:rsidRDefault="00A12A6A" w:rsidP="00F6114E">
      <w:pPr>
        <w:pStyle w:val="Prrafodelista"/>
        <w:numPr>
          <w:ilvl w:val="0"/>
          <w:numId w:val="5"/>
        </w:numPr>
        <w:spacing w:after="0" w:line="240" w:lineRule="auto"/>
        <w:jc w:val="both"/>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RIESGO CUBIERTO</w:t>
      </w:r>
    </w:p>
    <w:p w14:paraId="574653E5" w14:textId="77777777" w:rsidR="00A12A6A" w:rsidRPr="004D1D3D" w:rsidRDefault="00A12A6A" w:rsidP="00F6114E">
      <w:pPr>
        <w:pStyle w:val="Prrafodelista"/>
        <w:spacing w:after="0" w:line="240" w:lineRule="auto"/>
        <w:ind w:left="1065"/>
        <w:jc w:val="both"/>
        <w:rPr>
          <w:rFonts w:cstheme="minorHAnsi"/>
          <w:b/>
          <w:color w:val="002060"/>
          <w:sz w:val="20"/>
          <w:szCs w:val="20"/>
        </w:rPr>
      </w:pPr>
    </w:p>
    <w:p w14:paraId="400D4E49" w14:textId="77777777" w:rsidR="00437390" w:rsidRPr="004D1D3D" w:rsidRDefault="00A12A6A"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w:t>
      </w:r>
      <w:r w:rsidR="00E07AAD" w:rsidRPr="004D1D3D">
        <w:rPr>
          <w:rFonts w:eastAsia="Times New Roman" w:cstheme="minorHAnsi"/>
          <w:color w:val="002060"/>
          <w:sz w:val="20"/>
          <w:szCs w:val="20"/>
          <w:lang w:eastAsia="en-GB"/>
        </w:rPr>
        <w:t>a</w:t>
      </w:r>
      <w:r w:rsidRPr="004D1D3D">
        <w:rPr>
          <w:rFonts w:eastAsia="Times New Roman" w:cstheme="minorHAnsi"/>
          <w:color w:val="002060"/>
          <w:sz w:val="20"/>
          <w:szCs w:val="20"/>
          <w:lang w:eastAsia="en-GB"/>
        </w:rPr>
        <w:t xml:space="preserve"> </w:t>
      </w:r>
      <w:r w:rsidR="00B04653" w:rsidRPr="004D1D3D">
        <w:rPr>
          <w:rFonts w:eastAsia="Times New Roman" w:cstheme="minorHAnsi"/>
          <w:color w:val="002060"/>
          <w:sz w:val="20"/>
          <w:szCs w:val="20"/>
          <w:lang w:eastAsia="en-GB"/>
        </w:rPr>
        <w:t xml:space="preserve">Compañía indemnizará al Asegurado – denominado ((Principal)) </w:t>
      </w:r>
      <w:r w:rsidR="00643197" w:rsidRPr="004D1D3D">
        <w:rPr>
          <w:rFonts w:eastAsia="Times New Roman" w:cstheme="minorHAnsi"/>
          <w:color w:val="002060"/>
          <w:sz w:val="20"/>
          <w:szCs w:val="20"/>
          <w:lang w:eastAsia="en-GB"/>
        </w:rPr>
        <w:t xml:space="preserve"> en  la parte d</w:t>
      </w:r>
      <w:r w:rsidR="00E40CF4" w:rsidRPr="004D1D3D">
        <w:rPr>
          <w:rFonts w:eastAsia="Times New Roman" w:cstheme="minorHAnsi"/>
          <w:color w:val="002060"/>
          <w:sz w:val="20"/>
          <w:szCs w:val="20"/>
          <w:lang w:eastAsia="en-GB"/>
        </w:rPr>
        <w:t>escriptiva de esta Póliza – en relación con la pérdida de beneficio bruto efectivamente sufrida y debida a la reducción del volumen de negocio y/o al incremento de los costes de explotac</w:t>
      </w:r>
      <w:r w:rsidR="00643197" w:rsidRPr="004D1D3D">
        <w:rPr>
          <w:rFonts w:eastAsia="Times New Roman" w:cstheme="minorHAnsi"/>
          <w:color w:val="002060"/>
          <w:sz w:val="20"/>
          <w:szCs w:val="20"/>
          <w:lang w:eastAsia="en-GB"/>
        </w:rPr>
        <w:t>ión tal como se define en esta p</w:t>
      </w:r>
      <w:r w:rsidR="00E40CF4" w:rsidRPr="004D1D3D">
        <w:rPr>
          <w:rFonts w:eastAsia="Times New Roman" w:cstheme="minorHAnsi"/>
          <w:color w:val="002060"/>
          <w:sz w:val="20"/>
          <w:szCs w:val="20"/>
          <w:lang w:eastAsia="en-GB"/>
        </w:rPr>
        <w:t>arte, si en algún momento del período de vigencia del seguro,</w:t>
      </w:r>
      <w:r w:rsidR="00643197" w:rsidRPr="004D1D3D">
        <w:rPr>
          <w:rFonts w:eastAsia="Times New Roman" w:cstheme="minorHAnsi"/>
          <w:color w:val="002060"/>
          <w:sz w:val="20"/>
          <w:szCs w:val="20"/>
          <w:lang w:eastAsia="en-GB"/>
        </w:rPr>
        <w:t xml:space="preserve"> que figura en el Anexo a esta pa</w:t>
      </w:r>
      <w:r w:rsidR="00E40CF4" w:rsidRPr="004D1D3D">
        <w:rPr>
          <w:rFonts w:eastAsia="Times New Roman" w:cstheme="minorHAnsi"/>
          <w:color w:val="002060"/>
          <w:sz w:val="20"/>
          <w:szCs w:val="20"/>
          <w:lang w:eastAsia="en-GB"/>
        </w:rPr>
        <w:t>rte, alguno o todos los bienes asegurados sufren pérdida o daño cubiertos bajo la</w:t>
      </w:r>
      <w:r w:rsidR="004F10CB" w:rsidRPr="004D1D3D">
        <w:rPr>
          <w:rFonts w:eastAsia="Times New Roman" w:cstheme="minorHAnsi"/>
          <w:color w:val="002060"/>
          <w:sz w:val="20"/>
          <w:szCs w:val="20"/>
          <w:lang w:eastAsia="en-GB"/>
        </w:rPr>
        <w:t>s</w:t>
      </w:r>
      <w:r w:rsidR="00E40CF4" w:rsidRPr="004D1D3D">
        <w:rPr>
          <w:rFonts w:eastAsia="Times New Roman" w:cstheme="minorHAnsi"/>
          <w:color w:val="002060"/>
          <w:sz w:val="20"/>
          <w:szCs w:val="20"/>
          <w:lang w:eastAsia="en-GB"/>
        </w:rPr>
        <w:t xml:space="preserve"> Cobertura</w:t>
      </w:r>
      <w:r w:rsidR="004F10CB" w:rsidRPr="004D1D3D">
        <w:rPr>
          <w:rFonts w:eastAsia="Times New Roman" w:cstheme="minorHAnsi"/>
          <w:color w:val="002060"/>
          <w:sz w:val="20"/>
          <w:szCs w:val="20"/>
          <w:lang w:eastAsia="en-GB"/>
        </w:rPr>
        <w:t>s A y C de la</w:t>
      </w:r>
      <w:r w:rsidR="00E40CF4" w:rsidRPr="004D1D3D">
        <w:rPr>
          <w:rFonts w:eastAsia="Times New Roman" w:cstheme="minorHAnsi"/>
          <w:color w:val="002060"/>
          <w:sz w:val="20"/>
          <w:szCs w:val="20"/>
          <w:lang w:eastAsia="en-GB"/>
        </w:rPr>
        <w:t xml:space="preserve"> Póliza, a menos que quede </w:t>
      </w:r>
      <w:r w:rsidR="00643197" w:rsidRPr="004D1D3D">
        <w:rPr>
          <w:rFonts w:eastAsia="Times New Roman" w:cstheme="minorHAnsi"/>
          <w:color w:val="002060"/>
          <w:sz w:val="20"/>
          <w:szCs w:val="20"/>
          <w:lang w:eastAsia="en-GB"/>
        </w:rPr>
        <w:t>excluidos expresamente en esta p</w:t>
      </w:r>
      <w:r w:rsidR="00E40CF4" w:rsidRPr="004D1D3D">
        <w:rPr>
          <w:rFonts w:eastAsia="Times New Roman" w:cstheme="minorHAnsi"/>
          <w:color w:val="002060"/>
          <w:sz w:val="20"/>
          <w:szCs w:val="20"/>
          <w:lang w:eastAsia="en-GB"/>
        </w:rPr>
        <w:t>arte, causando por ello un entorpecimiento en los trabajos de co</w:t>
      </w:r>
      <w:r w:rsidR="004F10CB" w:rsidRPr="004D1D3D">
        <w:rPr>
          <w:rFonts w:eastAsia="Times New Roman" w:cstheme="minorHAnsi"/>
          <w:color w:val="002060"/>
          <w:sz w:val="20"/>
          <w:szCs w:val="20"/>
          <w:lang w:eastAsia="en-GB"/>
        </w:rPr>
        <w:t>nstrucción de obras civiles dando</w:t>
      </w:r>
      <w:r w:rsidR="00E40CF4" w:rsidRPr="004D1D3D">
        <w:rPr>
          <w:rFonts w:eastAsia="Times New Roman" w:cstheme="minorHAnsi"/>
          <w:color w:val="002060"/>
          <w:sz w:val="20"/>
          <w:szCs w:val="20"/>
          <w:lang w:eastAsia="en-GB"/>
        </w:rPr>
        <w:t xml:space="preserve"> como resultado un retraso en el comienzo y/o entorpecimiento del negocio asegurado, denominado a continuación ((el retraso)).</w:t>
      </w:r>
    </w:p>
    <w:p w14:paraId="5981150B"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48112E9F" w14:textId="77777777" w:rsidR="00E40CF4" w:rsidRPr="004D1D3D" w:rsidRDefault="00E40CF4"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El importe a indemnizar en este contexto será:</w:t>
      </w:r>
    </w:p>
    <w:p w14:paraId="56366B9E" w14:textId="77777777" w:rsidR="00A12A6A" w:rsidRPr="004D1D3D" w:rsidRDefault="00A12A6A" w:rsidP="00F6114E">
      <w:pPr>
        <w:spacing w:after="0" w:line="240" w:lineRule="auto"/>
        <w:jc w:val="both"/>
        <w:rPr>
          <w:rFonts w:cstheme="minorHAnsi"/>
          <w:color w:val="002060"/>
          <w:sz w:val="20"/>
          <w:szCs w:val="20"/>
        </w:rPr>
      </w:pPr>
    </w:p>
    <w:p w14:paraId="00CB6EC9" w14:textId="77777777" w:rsidR="00E40CF4" w:rsidRPr="004D1D3D" w:rsidRDefault="00643197" w:rsidP="00F6114E">
      <w:pPr>
        <w:pStyle w:val="Prrafodelista"/>
        <w:numPr>
          <w:ilvl w:val="0"/>
          <w:numId w:val="4"/>
        </w:num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R</w:t>
      </w:r>
      <w:r w:rsidR="00E40CF4" w:rsidRPr="004D1D3D">
        <w:rPr>
          <w:rFonts w:eastAsia="Times New Roman" w:cstheme="minorHAnsi"/>
          <w:b/>
          <w:color w:val="002060"/>
          <w:sz w:val="20"/>
          <w:szCs w:val="20"/>
          <w:lang w:eastAsia="en-GB"/>
        </w:rPr>
        <w:t xml:space="preserve">especto a la pérdida de beneficio </w:t>
      </w:r>
      <w:proofErr w:type="gramStart"/>
      <w:r w:rsidR="00E40CF4" w:rsidRPr="004D1D3D">
        <w:rPr>
          <w:rFonts w:eastAsia="Times New Roman" w:cstheme="minorHAnsi"/>
          <w:b/>
          <w:color w:val="002060"/>
          <w:sz w:val="20"/>
          <w:szCs w:val="20"/>
          <w:lang w:eastAsia="en-GB"/>
        </w:rPr>
        <w:t>bruto</w:t>
      </w:r>
      <w:r w:rsidRPr="004D1D3D">
        <w:rPr>
          <w:rFonts w:eastAsia="Times New Roman" w:cstheme="minorHAnsi"/>
          <w:b/>
          <w:color w:val="002060"/>
          <w:sz w:val="20"/>
          <w:szCs w:val="20"/>
          <w:lang w:eastAsia="en-GB"/>
        </w:rPr>
        <w:t>.-</w:t>
      </w:r>
      <w:proofErr w:type="gramEnd"/>
      <w:r w:rsidRPr="004D1D3D">
        <w:rPr>
          <w:rFonts w:eastAsia="Times New Roman" w:cstheme="minorHAnsi"/>
          <w:color w:val="002060"/>
          <w:sz w:val="20"/>
          <w:szCs w:val="20"/>
          <w:lang w:eastAsia="en-GB"/>
        </w:rPr>
        <w:t xml:space="preserve"> L</w:t>
      </w:r>
      <w:r w:rsidR="00E40CF4" w:rsidRPr="004D1D3D">
        <w:rPr>
          <w:rFonts w:eastAsia="Times New Roman" w:cstheme="minorHAnsi"/>
          <w:color w:val="002060"/>
          <w:sz w:val="20"/>
          <w:szCs w:val="20"/>
          <w:lang w:eastAsia="en-GB"/>
        </w:rPr>
        <w:t xml:space="preserve">a cantidad obtenida </w:t>
      </w:r>
      <w:r w:rsidR="003C114E" w:rsidRPr="004D1D3D">
        <w:rPr>
          <w:rFonts w:eastAsia="Times New Roman" w:cstheme="minorHAnsi"/>
          <w:color w:val="002060"/>
          <w:sz w:val="20"/>
          <w:szCs w:val="20"/>
          <w:lang w:eastAsia="en-GB"/>
        </w:rPr>
        <w:t>multiplicando la tasa de beneficio bruto por la diferencia entre e</w:t>
      </w:r>
      <w:r w:rsidR="00224C80" w:rsidRPr="004D1D3D">
        <w:rPr>
          <w:rFonts w:eastAsia="Times New Roman" w:cstheme="minorHAnsi"/>
          <w:color w:val="002060"/>
          <w:sz w:val="20"/>
          <w:szCs w:val="20"/>
          <w:lang w:eastAsia="en-GB"/>
        </w:rPr>
        <w:t>l volumen de negocio que hubiere</w:t>
      </w:r>
      <w:r w:rsidR="003C114E" w:rsidRPr="004D1D3D">
        <w:rPr>
          <w:rFonts w:eastAsia="Times New Roman" w:cstheme="minorHAnsi"/>
          <w:color w:val="002060"/>
          <w:sz w:val="20"/>
          <w:szCs w:val="20"/>
          <w:lang w:eastAsia="en-GB"/>
        </w:rPr>
        <w:t xml:space="preserve"> conseguido si no se hubiese presentado ((el retraso)), y el volumen de negocio realmente obtenido, ambos referidos al período</w:t>
      </w:r>
      <w:r w:rsidR="00224C80" w:rsidRPr="004D1D3D">
        <w:rPr>
          <w:rFonts w:eastAsia="Times New Roman" w:cstheme="minorHAnsi"/>
          <w:color w:val="002060"/>
          <w:sz w:val="20"/>
          <w:szCs w:val="20"/>
          <w:lang w:eastAsia="en-GB"/>
        </w:rPr>
        <w:t xml:space="preserve"> de indemnización fijado en la P</w:t>
      </w:r>
      <w:r w:rsidR="003C114E" w:rsidRPr="004D1D3D">
        <w:rPr>
          <w:rFonts w:eastAsia="Times New Roman" w:cstheme="minorHAnsi"/>
          <w:color w:val="002060"/>
          <w:sz w:val="20"/>
          <w:szCs w:val="20"/>
          <w:lang w:eastAsia="en-GB"/>
        </w:rPr>
        <w:t>óliza;</w:t>
      </w:r>
    </w:p>
    <w:p w14:paraId="1765B517" w14:textId="77777777" w:rsidR="00224C80" w:rsidRPr="004D1D3D" w:rsidRDefault="00224C80" w:rsidP="00F6114E">
      <w:pPr>
        <w:pStyle w:val="Prrafodelista"/>
        <w:spacing w:after="0" w:line="240" w:lineRule="auto"/>
        <w:jc w:val="both"/>
        <w:rPr>
          <w:rFonts w:cstheme="minorHAnsi"/>
          <w:color w:val="002060"/>
          <w:sz w:val="20"/>
          <w:szCs w:val="20"/>
        </w:rPr>
      </w:pPr>
    </w:p>
    <w:p w14:paraId="33E1034E" w14:textId="77777777" w:rsidR="003C114E" w:rsidRPr="004D1D3D" w:rsidRDefault="00643197" w:rsidP="00F6114E">
      <w:pPr>
        <w:pStyle w:val="Prrafodelista"/>
        <w:numPr>
          <w:ilvl w:val="0"/>
          <w:numId w:val="4"/>
        </w:num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R</w:t>
      </w:r>
      <w:r w:rsidR="003C114E" w:rsidRPr="004D1D3D">
        <w:rPr>
          <w:rFonts w:eastAsia="Times New Roman" w:cstheme="minorHAnsi"/>
          <w:b/>
          <w:color w:val="002060"/>
          <w:sz w:val="20"/>
          <w:szCs w:val="20"/>
          <w:lang w:eastAsia="en-GB"/>
        </w:rPr>
        <w:t xml:space="preserve">especto al incremento de los costes de </w:t>
      </w:r>
      <w:proofErr w:type="gramStart"/>
      <w:r w:rsidR="003C114E" w:rsidRPr="004D1D3D">
        <w:rPr>
          <w:rFonts w:eastAsia="Times New Roman" w:cstheme="minorHAnsi"/>
          <w:b/>
          <w:color w:val="002060"/>
          <w:sz w:val="20"/>
          <w:szCs w:val="20"/>
          <w:lang w:eastAsia="en-GB"/>
        </w:rPr>
        <w:t>explotación</w:t>
      </w:r>
      <w:r w:rsidRPr="004D1D3D">
        <w:rPr>
          <w:rFonts w:eastAsia="Times New Roman" w:cstheme="minorHAnsi"/>
          <w:b/>
          <w:color w:val="002060"/>
          <w:sz w:val="20"/>
          <w:szCs w:val="20"/>
          <w:lang w:eastAsia="en-GB"/>
        </w:rPr>
        <w:t>.-</w:t>
      </w:r>
      <w:proofErr w:type="gramEnd"/>
      <w:r w:rsidRPr="004D1D3D">
        <w:rPr>
          <w:rFonts w:eastAsia="Times New Roman" w:cstheme="minorHAnsi"/>
          <w:color w:val="002060"/>
          <w:sz w:val="20"/>
          <w:szCs w:val="20"/>
          <w:lang w:eastAsia="en-GB"/>
        </w:rPr>
        <w:t xml:space="preserve"> E</w:t>
      </w:r>
      <w:r w:rsidR="003C114E" w:rsidRPr="004D1D3D">
        <w:rPr>
          <w:rFonts w:eastAsia="Times New Roman" w:cstheme="minorHAnsi"/>
          <w:color w:val="002060"/>
          <w:sz w:val="20"/>
          <w:szCs w:val="20"/>
          <w:lang w:eastAsia="en-GB"/>
        </w:rPr>
        <w:t xml:space="preserve">l gasto adicional en el que se </w:t>
      </w:r>
      <w:r w:rsidR="00E1742A" w:rsidRPr="004D1D3D">
        <w:rPr>
          <w:rFonts w:eastAsia="Times New Roman" w:cstheme="minorHAnsi"/>
          <w:color w:val="002060"/>
          <w:sz w:val="20"/>
          <w:szCs w:val="20"/>
          <w:lang w:eastAsia="en-GB"/>
        </w:rPr>
        <w:t>incurra</w:t>
      </w:r>
      <w:r w:rsidR="003C114E" w:rsidRPr="004D1D3D">
        <w:rPr>
          <w:rFonts w:eastAsia="Times New Roman" w:cstheme="minorHAnsi"/>
          <w:color w:val="002060"/>
          <w:sz w:val="20"/>
          <w:szCs w:val="20"/>
          <w:lang w:eastAsia="en-GB"/>
        </w:rPr>
        <w:t xml:space="preserve"> necesaria o razonablemente con el solo propósito de prevenir o disminuir la reducción del v</w:t>
      </w:r>
      <w:r w:rsidR="00224C80" w:rsidRPr="004D1D3D">
        <w:rPr>
          <w:rFonts w:eastAsia="Times New Roman" w:cstheme="minorHAnsi"/>
          <w:color w:val="002060"/>
          <w:sz w:val="20"/>
          <w:szCs w:val="20"/>
          <w:lang w:eastAsia="en-GB"/>
        </w:rPr>
        <w:t>olumen de negocio que se hubiere</w:t>
      </w:r>
      <w:r w:rsidR="003C114E" w:rsidRPr="004D1D3D">
        <w:rPr>
          <w:rFonts w:eastAsia="Times New Roman" w:cstheme="minorHAnsi"/>
          <w:color w:val="002060"/>
          <w:sz w:val="20"/>
          <w:szCs w:val="20"/>
          <w:lang w:eastAsia="en-GB"/>
        </w:rPr>
        <w:t xml:space="preserve"> presentado </w:t>
      </w:r>
      <w:r w:rsidR="00E1742A" w:rsidRPr="004D1D3D">
        <w:rPr>
          <w:rFonts w:eastAsia="Times New Roman" w:cstheme="minorHAnsi"/>
          <w:color w:val="002060"/>
          <w:sz w:val="20"/>
          <w:szCs w:val="20"/>
          <w:lang w:eastAsia="en-GB"/>
        </w:rPr>
        <w:t>sin este gasto, durante el período de indemnización, pero sin que exceda de la suma obtenida al multiplicar la tasa de beneficio bruto por la pérdida prevenida del volumen de negocio.</w:t>
      </w:r>
    </w:p>
    <w:p w14:paraId="5A48A568" w14:textId="77777777" w:rsidR="00A12A6A" w:rsidRPr="004D1D3D" w:rsidRDefault="00A12A6A" w:rsidP="00F6114E">
      <w:pPr>
        <w:pStyle w:val="Prrafodelista"/>
        <w:spacing w:after="0" w:line="240" w:lineRule="auto"/>
        <w:rPr>
          <w:rFonts w:eastAsia="Times New Roman" w:cstheme="minorHAnsi"/>
          <w:color w:val="002060"/>
          <w:sz w:val="20"/>
          <w:szCs w:val="20"/>
          <w:lang w:eastAsia="en-GB"/>
        </w:rPr>
      </w:pPr>
    </w:p>
    <w:p w14:paraId="2FFE75B7" w14:textId="77777777" w:rsidR="00917D83" w:rsidRPr="004D1D3D" w:rsidRDefault="00F228CA"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 xml:space="preserve">Si la suma </w:t>
      </w:r>
      <w:r w:rsidR="00643197" w:rsidRPr="004D1D3D">
        <w:rPr>
          <w:rFonts w:eastAsia="Times New Roman" w:cstheme="minorHAnsi"/>
          <w:color w:val="002060"/>
          <w:sz w:val="20"/>
          <w:szCs w:val="20"/>
          <w:lang w:eastAsia="en-GB"/>
        </w:rPr>
        <w:t>asegurada anual de esta p</w:t>
      </w:r>
      <w:r w:rsidR="00C427E3" w:rsidRPr="004D1D3D">
        <w:rPr>
          <w:rFonts w:eastAsia="Times New Roman" w:cstheme="minorHAnsi"/>
          <w:color w:val="002060"/>
          <w:sz w:val="20"/>
          <w:szCs w:val="20"/>
          <w:lang w:eastAsia="en-GB"/>
        </w:rPr>
        <w:t>arte de la Póliza es menor que la suma obtenida multiplicando la tasa de beneﬁcio bruto por el volumen anual de negocio la suma a indemnizar será reducida en la misma proporción.</w:t>
      </w:r>
    </w:p>
    <w:p w14:paraId="4FF6B111" w14:textId="77777777" w:rsidR="00A12A6A" w:rsidRPr="004D1D3D" w:rsidRDefault="00A12A6A" w:rsidP="00F6114E">
      <w:pPr>
        <w:spacing w:after="0" w:line="240" w:lineRule="auto"/>
        <w:jc w:val="both"/>
        <w:rPr>
          <w:rFonts w:cstheme="minorHAnsi"/>
          <w:color w:val="002060"/>
          <w:sz w:val="20"/>
          <w:szCs w:val="20"/>
        </w:rPr>
      </w:pPr>
    </w:p>
    <w:p w14:paraId="45F3ACDF" w14:textId="77777777" w:rsidR="005E71F1" w:rsidRPr="004D1D3D" w:rsidRDefault="005E71F1" w:rsidP="00F6114E">
      <w:pPr>
        <w:pStyle w:val="Prrafodelista"/>
        <w:numPr>
          <w:ilvl w:val="0"/>
          <w:numId w:val="5"/>
        </w:numPr>
        <w:spacing w:after="0" w:line="240" w:lineRule="auto"/>
        <w:jc w:val="both"/>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 xml:space="preserve">EXCLUSIONES ESPECIALES </w:t>
      </w:r>
    </w:p>
    <w:p w14:paraId="303BBCBB" w14:textId="77777777" w:rsidR="005E71F1" w:rsidRPr="004D1D3D" w:rsidRDefault="005E71F1" w:rsidP="00F6114E">
      <w:pPr>
        <w:spacing w:after="0" w:line="240" w:lineRule="auto"/>
        <w:ind w:left="2832" w:hanging="2832"/>
        <w:jc w:val="both"/>
        <w:rPr>
          <w:rFonts w:cstheme="minorHAnsi"/>
          <w:b/>
          <w:color w:val="002060"/>
          <w:sz w:val="20"/>
          <w:szCs w:val="20"/>
        </w:rPr>
      </w:pPr>
    </w:p>
    <w:p w14:paraId="7EC423FA" w14:textId="77777777" w:rsidR="005E71F1" w:rsidRPr="004D1D3D" w:rsidRDefault="005E71F1" w:rsidP="00F6114E">
      <w:pPr>
        <w:spacing w:after="0" w:line="240" w:lineRule="auto"/>
        <w:ind w:left="2832" w:hanging="2832"/>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La Compañía no indemnizará al Asegurado por los siguientes conceptos:</w:t>
      </w:r>
    </w:p>
    <w:p w14:paraId="45A52A0D" w14:textId="77777777" w:rsidR="005E71F1" w:rsidRPr="004D1D3D" w:rsidRDefault="005E71F1" w:rsidP="00F6114E">
      <w:pPr>
        <w:spacing w:after="0" w:line="240" w:lineRule="auto"/>
        <w:ind w:left="2832" w:hanging="2832"/>
        <w:jc w:val="both"/>
        <w:rPr>
          <w:rFonts w:eastAsia="Times New Roman" w:cstheme="minorHAnsi"/>
          <w:color w:val="002060"/>
          <w:sz w:val="20"/>
          <w:szCs w:val="20"/>
          <w:lang w:eastAsia="en-GB"/>
        </w:rPr>
      </w:pPr>
    </w:p>
    <w:p w14:paraId="6C4B14DA" w14:textId="77777777" w:rsidR="005E71F1" w:rsidRPr="004D1D3D" w:rsidRDefault="00961A74" w:rsidP="00F6114E">
      <w:pPr>
        <w:pStyle w:val="Prrafodelista"/>
        <w:numPr>
          <w:ilvl w:val="0"/>
          <w:numId w:val="7"/>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Pérdidas de benefi</w:t>
      </w:r>
      <w:r w:rsidR="005E71F1" w:rsidRPr="004D1D3D">
        <w:rPr>
          <w:rFonts w:eastAsia="Times New Roman" w:cstheme="minorHAnsi"/>
          <w:color w:val="002060"/>
          <w:sz w:val="20"/>
          <w:szCs w:val="20"/>
          <w:lang w:eastAsia="en-GB"/>
        </w:rPr>
        <w:t>cio bruto y/o incrementos del costo de explotación debido a cualquier retraso causado por, o que sea resultado de</w:t>
      </w:r>
      <w:r w:rsidRPr="004D1D3D">
        <w:rPr>
          <w:rFonts w:eastAsia="Times New Roman" w:cstheme="minorHAnsi"/>
          <w:color w:val="002060"/>
          <w:sz w:val="20"/>
          <w:szCs w:val="20"/>
          <w:lang w:eastAsia="en-GB"/>
        </w:rPr>
        <w:t>:</w:t>
      </w:r>
    </w:p>
    <w:p w14:paraId="176BF120" w14:textId="77777777" w:rsidR="005E71F1" w:rsidRPr="004D1D3D" w:rsidRDefault="005E71F1" w:rsidP="00F6114E">
      <w:pPr>
        <w:spacing w:after="0" w:line="240" w:lineRule="auto"/>
        <w:jc w:val="both"/>
        <w:rPr>
          <w:rFonts w:cstheme="minorHAnsi"/>
          <w:color w:val="002060"/>
          <w:sz w:val="20"/>
          <w:szCs w:val="20"/>
        </w:rPr>
      </w:pPr>
    </w:p>
    <w:p w14:paraId="230E0AE7" w14:textId="77777777" w:rsidR="00DC78F6"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o daños amparados bajo la Póliza</w:t>
      </w:r>
      <w:r w:rsidRPr="004D1D3D">
        <w:rPr>
          <w:rFonts w:eastAsia="Times New Roman" w:cstheme="minorHAnsi"/>
          <w:color w:val="002060"/>
          <w:sz w:val="20"/>
          <w:szCs w:val="20"/>
          <w:lang w:eastAsia="en-GB"/>
        </w:rPr>
        <w:t xml:space="preserve"> de Todo Riesgo </w:t>
      </w:r>
      <w:r w:rsidR="00E4304E" w:rsidRPr="004D1D3D">
        <w:rPr>
          <w:rFonts w:eastAsia="Times New Roman" w:cstheme="minorHAnsi"/>
          <w:color w:val="002060"/>
          <w:sz w:val="20"/>
          <w:szCs w:val="20"/>
          <w:lang w:eastAsia="en-GB"/>
        </w:rPr>
        <w:t>par Contratistas</w:t>
      </w:r>
      <w:r w:rsidR="005E71F1" w:rsidRPr="004D1D3D">
        <w:rPr>
          <w:rFonts w:eastAsia="Times New Roman" w:cstheme="minorHAnsi"/>
          <w:color w:val="002060"/>
          <w:sz w:val="20"/>
          <w:szCs w:val="20"/>
          <w:lang w:eastAsia="en-GB"/>
        </w:rPr>
        <w:t xml:space="preserve"> mediante </w:t>
      </w:r>
      <w:r w:rsidRPr="004D1D3D">
        <w:rPr>
          <w:rFonts w:eastAsia="Times New Roman" w:cstheme="minorHAnsi"/>
          <w:color w:val="002060"/>
          <w:sz w:val="20"/>
          <w:szCs w:val="20"/>
          <w:lang w:eastAsia="en-GB"/>
        </w:rPr>
        <w:t>anexos</w:t>
      </w:r>
      <w:r w:rsidR="005E71F1" w:rsidRPr="004D1D3D">
        <w:rPr>
          <w:rFonts w:eastAsia="Times New Roman" w:cstheme="minorHAnsi"/>
          <w:color w:val="002060"/>
          <w:sz w:val="20"/>
          <w:szCs w:val="20"/>
          <w:lang w:eastAsia="en-GB"/>
        </w:rPr>
        <w:t xml:space="preserve"> a la Póliza, a no ser que ello haya sido acordado expresamente por escrito;</w:t>
      </w:r>
    </w:p>
    <w:p w14:paraId="6CC5152F" w14:textId="77777777" w:rsidR="00DC78F6" w:rsidRPr="004D1D3D" w:rsidRDefault="00DC78F6" w:rsidP="00F6114E">
      <w:pPr>
        <w:pStyle w:val="Prrafodelista"/>
        <w:spacing w:after="0" w:line="240" w:lineRule="auto"/>
        <w:ind w:left="1134"/>
        <w:jc w:val="both"/>
        <w:rPr>
          <w:rFonts w:eastAsia="Times New Roman" w:cstheme="minorHAnsi"/>
          <w:color w:val="002060"/>
          <w:sz w:val="20"/>
          <w:szCs w:val="20"/>
          <w:lang w:eastAsia="en-GB"/>
        </w:rPr>
      </w:pPr>
    </w:p>
    <w:p w14:paraId="5FCAA109" w14:textId="77777777" w:rsidR="00DC78F6"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o daños en la propiedad adyacente, en la maquinaria y equipo de construcción;</w:t>
      </w:r>
    </w:p>
    <w:p w14:paraId="7B90C4EF" w14:textId="77777777" w:rsidR="00DC78F6" w:rsidRPr="004D1D3D" w:rsidRDefault="00DC78F6" w:rsidP="00F6114E">
      <w:pPr>
        <w:pStyle w:val="Prrafodelista"/>
        <w:spacing w:line="240" w:lineRule="auto"/>
        <w:rPr>
          <w:rFonts w:eastAsia="Times New Roman" w:cstheme="minorHAnsi"/>
          <w:color w:val="002060"/>
          <w:sz w:val="20"/>
          <w:szCs w:val="20"/>
          <w:lang w:eastAsia="en-GB"/>
        </w:rPr>
      </w:pPr>
    </w:p>
    <w:p w14:paraId="7BE00FE3" w14:textId="77777777" w:rsidR="00DC78F6"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o daños en los medios de operación, insumos, escasez, destrucción, deterioro de o daños en cualquier clase de materiales que sean necesarios para el funcionamiento del negocio asegurado:</w:t>
      </w:r>
    </w:p>
    <w:p w14:paraId="5DCE7C76" w14:textId="77777777" w:rsidR="00DC78F6" w:rsidRPr="004D1D3D" w:rsidRDefault="00DC78F6" w:rsidP="00F6114E">
      <w:pPr>
        <w:pStyle w:val="Prrafodelista"/>
        <w:spacing w:line="240" w:lineRule="auto"/>
        <w:rPr>
          <w:rFonts w:eastAsia="Times New Roman" w:cstheme="minorHAnsi"/>
          <w:color w:val="002060"/>
          <w:sz w:val="20"/>
          <w:szCs w:val="20"/>
          <w:lang w:eastAsia="en-GB"/>
        </w:rPr>
      </w:pPr>
    </w:p>
    <w:p w14:paraId="5589A497" w14:textId="77777777" w:rsidR="00961A74"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C</w:t>
      </w:r>
      <w:r w:rsidR="005E71F1" w:rsidRPr="004D1D3D">
        <w:rPr>
          <w:rFonts w:eastAsia="Times New Roman" w:cstheme="minorHAnsi"/>
          <w:color w:val="002060"/>
          <w:sz w:val="20"/>
          <w:szCs w:val="20"/>
          <w:lang w:eastAsia="en-GB"/>
        </w:rPr>
        <w:t>ualquier tipo de restricciones impuestas por las autoridades públicas;</w:t>
      </w:r>
    </w:p>
    <w:p w14:paraId="1C7C1A03" w14:textId="77777777" w:rsidR="00961A74" w:rsidRPr="004D1D3D" w:rsidRDefault="00961A74" w:rsidP="00F6114E">
      <w:pPr>
        <w:pStyle w:val="Prrafodelista"/>
        <w:spacing w:line="240" w:lineRule="auto"/>
        <w:rPr>
          <w:rFonts w:eastAsia="Times New Roman" w:cstheme="minorHAnsi"/>
          <w:color w:val="002060"/>
          <w:sz w:val="20"/>
          <w:szCs w:val="20"/>
          <w:lang w:eastAsia="en-GB"/>
        </w:rPr>
      </w:pPr>
    </w:p>
    <w:p w14:paraId="5FFEA0CE" w14:textId="77777777" w:rsidR="00961A74"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N</w:t>
      </w:r>
      <w:r w:rsidR="005E71F1" w:rsidRPr="004D1D3D">
        <w:rPr>
          <w:rFonts w:eastAsia="Times New Roman" w:cstheme="minorHAnsi"/>
          <w:color w:val="002060"/>
          <w:sz w:val="20"/>
          <w:szCs w:val="20"/>
          <w:lang w:eastAsia="en-GB"/>
        </w:rPr>
        <w:t>o disponibilidad de fondos;</w:t>
      </w:r>
    </w:p>
    <w:p w14:paraId="466BF61F" w14:textId="77777777" w:rsidR="00961A74" w:rsidRPr="004D1D3D" w:rsidRDefault="00961A74" w:rsidP="00F6114E">
      <w:pPr>
        <w:pStyle w:val="Prrafodelista"/>
        <w:spacing w:line="240" w:lineRule="auto"/>
        <w:ind w:left="1134" w:hanging="283"/>
        <w:rPr>
          <w:rFonts w:eastAsia="Times New Roman" w:cstheme="minorHAnsi"/>
          <w:color w:val="002060"/>
          <w:sz w:val="20"/>
          <w:szCs w:val="20"/>
          <w:lang w:eastAsia="en-GB"/>
        </w:rPr>
      </w:pPr>
    </w:p>
    <w:p w14:paraId="36CDE3B2" w14:textId="77777777" w:rsidR="00961A74"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M</w:t>
      </w:r>
      <w:r w:rsidR="005E71F1" w:rsidRPr="004D1D3D">
        <w:rPr>
          <w:rFonts w:eastAsia="Times New Roman" w:cstheme="minorHAnsi"/>
          <w:color w:val="002060"/>
          <w:sz w:val="20"/>
          <w:szCs w:val="20"/>
          <w:lang w:eastAsia="en-GB"/>
        </w:rPr>
        <w:t>odificaciones, ampliaciones, mejoras, rectificación de defectos o fallos o subsanación de cualquier clase de deficiencia llevadas a cabo después de la ocurrencia del daño;</w:t>
      </w:r>
    </w:p>
    <w:p w14:paraId="13A4F4BD" w14:textId="77777777" w:rsidR="00961A74" w:rsidRPr="004D1D3D" w:rsidRDefault="00961A74" w:rsidP="00F6114E">
      <w:pPr>
        <w:pStyle w:val="Prrafodelista"/>
        <w:spacing w:line="240" w:lineRule="auto"/>
        <w:ind w:left="1134" w:hanging="283"/>
        <w:rPr>
          <w:rFonts w:eastAsia="Times New Roman" w:cstheme="minorHAnsi"/>
          <w:color w:val="002060"/>
          <w:sz w:val="20"/>
          <w:szCs w:val="20"/>
          <w:lang w:eastAsia="en-GB"/>
        </w:rPr>
      </w:pPr>
    </w:p>
    <w:p w14:paraId="3A4DBEAB" w14:textId="77777777" w:rsidR="005E71F1" w:rsidRPr="004D1D3D" w:rsidRDefault="00961A74" w:rsidP="00F6114E">
      <w:pPr>
        <w:pStyle w:val="Prrafodelista"/>
        <w:numPr>
          <w:ilvl w:val="1"/>
          <w:numId w:val="7"/>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o daños en bienes entregados o recibidos por el Asegurado o para los cuales ha cesado la cobertura</w:t>
      </w:r>
      <w:r w:rsidR="00E4304E" w:rsidRPr="004D1D3D">
        <w:rPr>
          <w:rFonts w:eastAsia="Times New Roman" w:cstheme="minorHAnsi"/>
          <w:color w:val="002060"/>
          <w:sz w:val="20"/>
          <w:szCs w:val="20"/>
          <w:lang w:eastAsia="en-GB"/>
        </w:rPr>
        <w:t xml:space="preserve"> bajo la Cláusula 1 de la</w:t>
      </w:r>
      <w:r w:rsidR="005E71F1" w:rsidRPr="004D1D3D">
        <w:rPr>
          <w:rFonts w:eastAsia="Times New Roman" w:cstheme="minorHAnsi"/>
          <w:color w:val="002060"/>
          <w:sz w:val="20"/>
          <w:szCs w:val="20"/>
          <w:lang w:eastAsia="en-GB"/>
        </w:rPr>
        <w:t xml:space="preserve"> Póliza;</w:t>
      </w:r>
    </w:p>
    <w:p w14:paraId="53986EF3" w14:textId="77777777" w:rsidR="005E71F1" w:rsidRPr="004D1D3D" w:rsidRDefault="005E71F1" w:rsidP="00F6114E">
      <w:pPr>
        <w:pStyle w:val="Prrafodelista"/>
        <w:spacing w:after="0" w:line="240" w:lineRule="auto"/>
        <w:ind w:left="1134" w:hanging="283"/>
        <w:rPr>
          <w:rFonts w:eastAsia="Times New Roman" w:cstheme="minorHAnsi"/>
          <w:color w:val="002060"/>
          <w:sz w:val="20"/>
          <w:szCs w:val="20"/>
          <w:lang w:eastAsia="en-GB"/>
        </w:rPr>
      </w:pPr>
    </w:p>
    <w:p w14:paraId="19E54F66" w14:textId="77777777" w:rsidR="005E71F1" w:rsidRPr="004D1D3D" w:rsidRDefault="00961A74" w:rsidP="00F6114E">
      <w:pPr>
        <w:pStyle w:val="Prrafodelista"/>
        <w:numPr>
          <w:ilvl w:val="0"/>
          <w:numId w:val="7"/>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C</w:t>
      </w:r>
      <w:r w:rsidR="005E71F1" w:rsidRPr="004D1D3D">
        <w:rPr>
          <w:rFonts w:eastAsia="Times New Roman" w:cstheme="minorHAnsi"/>
          <w:color w:val="002060"/>
          <w:sz w:val="20"/>
          <w:szCs w:val="20"/>
          <w:lang w:eastAsia="en-GB"/>
        </w:rPr>
        <w:t>ualquier pérdida debida a multas o daños por incumplimiento del contrato, por retraso o incumplimiento de órdenes, o por cualquier penalización de cualquier naturaleza que sea;</w:t>
      </w:r>
    </w:p>
    <w:p w14:paraId="0D23BDD8" w14:textId="77777777" w:rsidR="005E71F1" w:rsidRPr="004D1D3D" w:rsidRDefault="005E71F1" w:rsidP="00F6114E">
      <w:pPr>
        <w:pStyle w:val="Prrafodelista"/>
        <w:spacing w:after="0" w:line="240" w:lineRule="auto"/>
        <w:ind w:left="567" w:hanging="567"/>
        <w:jc w:val="both"/>
        <w:rPr>
          <w:rFonts w:eastAsia="Times New Roman" w:cstheme="minorHAnsi"/>
          <w:color w:val="002060"/>
          <w:sz w:val="20"/>
          <w:szCs w:val="20"/>
          <w:lang w:eastAsia="en-GB"/>
        </w:rPr>
      </w:pPr>
    </w:p>
    <w:p w14:paraId="2F36CD61" w14:textId="77777777" w:rsidR="005E71F1" w:rsidRPr="004D1D3D" w:rsidRDefault="00961A74" w:rsidP="00F6114E">
      <w:pPr>
        <w:pStyle w:val="Prrafodelista"/>
        <w:numPr>
          <w:ilvl w:val="0"/>
          <w:numId w:val="7"/>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de negocio debidas a causas tales como suspensión, caducidad o cancelación de contratos de arrendamiento, licencia u orden, etc., que se produzcan con posterioridad a la fecha del comienzo electivo de las operaciones aseguradas;</w:t>
      </w:r>
    </w:p>
    <w:p w14:paraId="6471C7C5" w14:textId="77777777" w:rsidR="005E71F1" w:rsidRPr="004D1D3D" w:rsidRDefault="005E71F1" w:rsidP="00F6114E">
      <w:pPr>
        <w:pStyle w:val="Prrafodelista"/>
        <w:spacing w:after="0" w:line="240" w:lineRule="auto"/>
        <w:ind w:left="567" w:hanging="567"/>
        <w:jc w:val="both"/>
        <w:rPr>
          <w:rFonts w:eastAsia="Times New Roman" w:cstheme="minorHAnsi"/>
          <w:color w:val="002060"/>
          <w:sz w:val="20"/>
          <w:szCs w:val="20"/>
          <w:lang w:eastAsia="en-GB"/>
        </w:rPr>
      </w:pPr>
    </w:p>
    <w:p w14:paraId="7C09BFFB" w14:textId="77777777" w:rsidR="005E71F1" w:rsidRPr="004D1D3D" w:rsidRDefault="00961A74" w:rsidP="00F6114E">
      <w:pPr>
        <w:pStyle w:val="Prrafodelista"/>
        <w:numPr>
          <w:ilvl w:val="0"/>
          <w:numId w:val="7"/>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P</w:t>
      </w:r>
      <w:r w:rsidR="005E71F1" w:rsidRPr="004D1D3D">
        <w:rPr>
          <w:rFonts w:eastAsia="Times New Roman" w:cstheme="minorHAnsi"/>
          <w:color w:val="002060"/>
          <w:sz w:val="20"/>
          <w:szCs w:val="20"/>
          <w:lang w:eastAsia="en-GB"/>
        </w:rPr>
        <w:t>érdidas o daños en prototipos, a no ser que ello haya sido acordado expresamente por escrito.</w:t>
      </w:r>
    </w:p>
    <w:p w14:paraId="1D170436" w14:textId="77777777" w:rsidR="00961A74" w:rsidRPr="004D1D3D" w:rsidRDefault="00961A74" w:rsidP="00F6114E">
      <w:pPr>
        <w:pStyle w:val="Prrafodelista"/>
        <w:spacing w:line="240" w:lineRule="auto"/>
        <w:rPr>
          <w:rFonts w:cstheme="minorHAnsi"/>
          <w:color w:val="002060"/>
          <w:sz w:val="20"/>
          <w:szCs w:val="20"/>
        </w:rPr>
      </w:pPr>
    </w:p>
    <w:p w14:paraId="17094132" w14:textId="77777777" w:rsidR="00E07AAD" w:rsidRPr="004D1D3D" w:rsidRDefault="00961A74" w:rsidP="00F6114E">
      <w:pPr>
        <w:pStyle w:val="Prrafodelista"/>
        <w:numPr>
          <w:ilvl w:val="0"/>
          <w:numId w:val="5"/>
        </w:numPr>
        <w:spacing w:after="0" w:line="240" w:lineRule="auto"/>
        <w:jc w:val="both"/>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DEFINICIONES</w:t>
      </w:r>
    </w:p>
    <w:p w14:paraId="5916C9C5" w14:textId="77777777" w:rsidR="00E07AAD" w:rsidRPr="004D1D3D" w:rsidRDefault="00E07AAD" w:rsidP="00F6114E">
      <w:pPr>
        <w:pStyle w:val="Prrafodelista"/>
        <w:spacing w:after="0" w:line="240" w:lineRule="auto"/>
        <w:ind w:left="1065"/>
        <w:jc w:val="both"/>
        <w:rPr>
          <w:rFonts w:eastAsia="Times New Roman" w:cstheme="minorHAnsi"/>
          <w:color w:val="002060"/>
          <w:sz w:val="20"/>
          <w:szCs w:val="20"/>
          <w:lang w:eastAsia="en-GB"/>
        </w:rPr>
      </w:pPr>
    </w:p>
    <w:p w14:paraId="5A4763A8" w14:textId="77777777" w:rsidR="00C427E3" w:rsidRPr="004D1D3D" w:rsidRDefault="00C427E3" w:rsidP="00F6114E">
      <w:pPr>
        <w:pStyle w:val="Prrafodelista"/>
        <w:spacing w:after="0" w:line="240" w:lineRule="auto"/>
        <w:ind w:left="0"/>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Período de vigencia del </w:t>
      </w:r>
      <w:proofErr w:type="gramStart"/>
      <w:r w:rsidRPr="004D1D3D">
        <w:rPr>
          <w:rFonts w:eastAsia="Times New Roman" w:cstheme="minorHAnsi"/>
          <w:b/>
          <w:color w:val="002060"/>
          <w:sz w:val="20"/>
          <w:szCs w:val="20"/>
          <w:lang w:eastAsia="en-GB"/>
        </w:rPr>
        <w:t>seguro</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P</w:t>
      </w:r>
      <w:r w:rsidRPr="004D1D3D">
        <w:rPr>
          <w:rFonts w:eastAsia="Times New Roman" w:cstheme="minorHAnsi"/>
          <w:color w:val="002060"/>
          <w:sz w:val="20"/>
          <w:szCs w:val="20"/>
          <w:lang w:eastAsia="en-GB"/>
        </w:rPr>
        <w:t>eríodo que figure en el Anexo a esta Parte; este período terminará en la fecha especificada en el Anexo o en una fecha anterior en la que expire la cobertura de daños materiales Todo Riesgo de Construcción</w:t>
      </w:r>
      <w:r w:rsidR="00AE4A71" w:rsidRPr="004D1D3D">
        <w:rPr>
          <w:rFonts w:eastAsia="Times New Roman" w:cstheme="minorHAnsi"/>
          <w:color w:val="002060"/>
          <w:sz w:val="20"/>
          <w:szCs w:val="20"/>
          <w:lang w:eastAsia="en-GB"/>
        </w:rPr>
        <w:t xml:space="preserve"> de la Parte Descriptiva de la</w:t>
      </w:r>
      <w:r w:rsidRPr="004D1D3D">
        <w:rPr>
          <w:rFonts w:eastAsia="Times New Roman" w:cstheme="minorHAnsi"/>
          <w:color w:val="002060"/>
          <w:sz w:val="20"/>
          <w:szCs w:val="20"/>
          <w:lang w:eastAsia="en-GB"/>
        </w:rPr>
        <w:t xml:space="preserve"> Póliza.</w:t>
      </w:r>
    </w:p>
    <w:p w14:paraId="7FC6FCBE"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0FDB07A0" w14:textId="77777777" w:rsidR="00B83F25" w:rsidRPr="004D1D3D" w:rsidRDefault="00B83F25"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Comienzo </w:t>
      </w:r>
      <w:r w:rsidR="00AE4A71" w:rsidRPr="004D1D3D">
        <w:rPr>
          <w:rFonts w:eastAsia="Times New Roman" w:cstheme="minorHAnsi"/>
          <w:b/>
          <w:color w:val="002060"/>
          <w:sz w:val="20"/>
          <w:szCs w:val="20"/>
          <w:lang w:eastAsia="en-GB"/>
        </w:rPr>
        <w:t xml:space="preserve">previsto de la operación de la Empresa </w:t>
      </w:r>
      <w:proofErr w:type="gramStart"/>
      <w:r w:rsidR="00AE4A71" w:rsidRPr="004D1D3D">
        <w:rPr>
          <w:rFonts w:eastAsia="Times New Roman" w:cstheme="minorHAnsi"/>
          <w:b/>
          <w:color w:val="002060"/>
          <w:sz w:val="20"/>
          <w:szCs w:val="20"/>
          <w:lang w:eastAsia="en-GB"/>
        </w:rPr>
        <w:t>A</w:t>
      </w:r>
      <w:r w:rsidRPr="004D1D3D">
        <w:rPr>
          <w:rFonts w:eastAsia="Times New Roman" w:cstheme="minorHAnsi"/>
          <w:b/>
          <w:color w:val="002060"/>
          <w:sz w:val="20"/>
          <w:szCs w:val="20"/>
          <w:lang w:eastAsia="en-GB"/>
        </w:rPr>
        <w:t>segurada</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F</w:t>
      </w:r>
      <w:r w:rsidRPr="004D1D3D">
        <w:rPr>
          <w:rFonts w:eastAsia="Times New Roman" w:cstheme="minorHAnsi"/>
          <w:color w:val="002060"/>
          <w:sz w:val="20"/>
          <w:szCs w:val="20"/>
          <w:lang w:eastAsia="en-GB"/>
        </w:rPr>
        <w:t>echa provisional que figura en el Anexo a esta Parte o cualquier fecha modificada en la c</w:t>
      </w:r>
      <w:r w:rsidR="00AE4A71" w:rsidRPr="004D1D3D">
        <w:rPr>
          <w:rFonts w:eastAsia="Times New Roman" w:cstheme="minorHAnsi"/>
          <w:color w:val="002060"/>
          <w:sz w:val="20"/>
          <w:szCs w:val="20"/>
          <w:lang w:eastAsia="en-GB"/>
        </w:rPr>
        <w:t>ual hubiere</w:t>
      </w:r>
      <w:r w:rsidRPr="004D1D3D">
        <w:rPr>
          <w:rFonts w:eastAsia="Times New Roman" w:cstheme="minorHAnsi"/>
          <w:color w:val="002060"/>
          <w:sz w:val="20"/>
          <w:szCs w:val="20"/>
          <w:lang w:eastAsia="en-GB"/>
        </w:rPr>
        <w:t>n comenza</w:t>
      </w:r>
      <w:r w:rsidR="00AE4A71" w:rsidRPr="004D1D3D">
        <w:rPr>
          <w:rFonts w:eastAsia="Times New Roman" w:cstheme="minorHAnsi"/>
          <w:color w:val="002060"/>
          <w:sz w:val="20"/>
          <w:szCs w:val="20"/>
          <w:lang w:eastAsia="en-GB"/>
        </w:rPr>
        <w:t>do las operaciones si no hubiere</w:t>
      </w:r>
      <w:r w:rsidRPr="004D1D3D">
        <w:rPr>
          <w:rFonts w:eastAsia="Times New Roman" w:cstheme="minorHAnsi"/>
          <w:color w:val="002060"/>
          <w:sz w:val="20"/>
          <w:szCs w:val="20"/>
          <w:lang w:eastAsia="en-GB"/>
        </w:rPr>
        <w:t xml:space="preserve"> ocurrido el retraso.</w:t>
      </w:r>
    </w:p>
    <w:p w14:paraId="60C04FAD"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4CBD95C9" w14:textId="77777777" w:rsidR="00C427E3" w:rsidRPr="004D1D3D" w:rsidRDefault="00FB30CF"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Período de </w:t>
      </w:r>
      <w:proofErr w:type="gramStart"/>
      <w:r w:rsidRPr="004D1D3D">
        <w:rPr>
          <w:rFonts w:eastAsia="Times New Roman" w:cstheme="minorHAnsi"/>
          <w:b/>
          <w:color w:val="002060"/>
          <w:sz w:val="20"/>
          <w:szCs w:val="20"/>
          <w:lang w:eastAsia="en-GB"/>
        </w:rPr>
        <w:t>indemnización</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AE4A71" w:rsidRPr="004D1D3D">
        <w:rPr>
          <w:rFonts w:eastAsia="Times New Roman" w:cstheme="minorHAnsi"/>
          <w:color w:val="002060"/>
          <w:sz w:val="20"/>
          <w:szCs w:val="20"/>
          <w:lang w:eastAsia="en-GB"/>
        </w:rPr>
        <w:t>P</w:t>
      </w:r>
      <w:r w:rsidR="00B83F25" w:rsidRPr="004D1D3D">
        <w:rPr>
          <w:rFonts w:eastAsia="Times New Roman" w:cstheme="minorHAnsi"/>
          <w:color w:val="002060"/>
          <w:sz w:val="20"/>
          <w:szCs w:val="20"/>
          <w:lang w:eastAsia="en-GB"/>
        </w:rPr>
        <w:t>erí</w:t>
      </w:r>
      <w:r w:rsidR="00C427E3" w:rsidRPr="004D1D3D">
        <w:rPr>
          <w:rFonts w:eastAsia="Times New Roman" w:cstheme="minorHAnsi"/>
          <w:color w:val="002060"/>
          <w:sz w:val="20"/>
          <w:szCs w:val="20"/>
          <w:lang w:eastAsia="en-GB"/>
        </w:rPr>
        <w:t>odo durante el cual quedan a</w:t>
      </w:r>
      <w:r w:rsidR="00B83F25" w:rsidRPr="004D1D3D">
        <w:rPr>
          <w:rFonts w:eastAsia="Times New Roman" w:cstheme="minorHAnsi"/>
          <w:color w:val="002060"/>
          <w:sz w:val="20"/>
          <w:szCs w:val="20"/>
          <w:lang w:eastAsia="en-GB"/>
        </w:rPr>
        <w:t>f</w:t>
      </w:r>
      <w:r w:rsidR="00C427E3" w:rsidRPr="004D1D3D">
        <w:rPr>
          <w:rFonts w:eastAsia="Times New Roman" w:cstheme="minorHAnsi"/>
          <w:color w:val="002060"/>
          <w:sz w:val="20"/>
          <w:szCs w:val="20"/>
          <w:lang w:eastAsia="en-GB"/>
        </w:rPr>
        <w:t>ectados los resultados de</w:t>
      </w:r>
      <w:r w:rsidR="00B83F25" w:rsidRPr="004D1D3D">
        <w:rPr>
          <w:rFonts w:eastAsia="Times New Roman" w:cstheme="minorHAnsi"/>
          <w:color w:val="002060"/>
          <w:sz w:val="20"/>
          <w:szCs w:val="20"/>
          <w:lang w:eastAsia="en-GB"/>
        </w:rPr>
        <w:t xml:space="preserve">l negocio a consecuencia del </w:t>
      </w:r>
      <w:r w:rsidR="00C427E3" w:rsidRPr="004D1D3D">
        <w:rPr>
          <w:rFonts w:eastAsia="Times New Roman" w:cstheme="minorHAnsi"/>
          <w:color w:val="002060"/>
          <w:sz w:val="20"/>
          <w:szCs w:val="20"/>
          <w:lang w:eastAsia="en-GB"/>
        </w:rPr>
        <w:t>retraso; comienza en la fecha prevista para e</w:t>
      </w:r>
      <w:r w:rsidR="00B83F25" w:rsidRPr="004D1D3D">
        <w:rPr>
          <w:rFonts w:eastAsia="Times New Roman" w:cstheme="minorHAnsi"/>
          <w:color w:val="002060"/>
          <w:sz w:val="20"/>
          <w:szCs w:val="20"/>
          <w:lang w:eastAsia="en-GB"/>
        </w:rPr>
        <w:t>l co</w:t>
      </w:r>
      <w:r w:rsidR="00C427E3" w:rsidRPr="004D1D3D">
        <w:rPr>
          <w:rFonts w:eastAsia="Times New Roman" w:cstheme="minorHAnsi"/>
          <w:color w:val="002060"/>
          <w:sz w:val="20"/>
          <w:szCs w:val="20"/>
          <w:lang w:eastAsia="en-GB"/>
        </w:rPr>
        <w:t>mienzo de las o</w:t>
      </w:r>
      <w:r w:rsidR="00AE4A71" w:rsidRPr="004D1D3D">
        <w:rPr>
          <w:rFonts w:eastAsia="Times New Roman" w:cstheme="minorHAnsi"/>
          <w:color w:val="002060"/>
          <w:sz w:val="20"/>
          <w:szCs w:val="20"/>
          <w:lang w:eastAsia="en-GB"/>
        </w:rPr>
        <w:t>peraciones de la E</w:t>
      </w:r>
      <w:r w:rsidR="00C427E3" w:rsidRPr="004D1D3D">
        <w:rPr>
          <w:rFonts w:eastAsia="Times New Roman" w:cstheme="minorHAnsi"/>
          <w:color w:val="002060"/>
          <w:sz w:val="20"/>
          <w:szCs w:val="20"/>
          <w:lang w:eastAsia="en-GB"/>
        </w:rPr>
        <w:t>mpr</w:t>
      </w:r>
      <w:r w:rsidR="00AE4A71" w:rsidRPr="004D1D3D">
        <w:rPr>
          <w:rFonts w:eastAsia="Times New Roman" w:cstheme="minorHAnsi"/>
          <w:color w:val="002060"/>
          <w:sz w:val="20"/>
          <w:szCs w:val="20"/>
          <w:lang w:eastAsia="en-GB"/>
        </w:rPr>
        <w:t xml:space="preserve">esa </w:t>
      </w:r>
      <w:r w:rsidR="00AE4A71" w:rsidRPr="004D1D3D">
        <w:rPr>
          <w:rFonts w:cstheme="minorHAnsi"/>
          <w:color w:val="002060"/>
          <w:sz w:val="20"/>
          <w:szCs w:val="20"/>
        </w:rPr>
        <w:t>A</w:t>
      </w:r>
      <w:r w:rsidR="00B83F25" w:rsidRPr="004D1D3D">
        <w:rPr>
          <w:rFonts w:cstheme="minorHAnsi"/>
          <w:color w:val="002060"/>
          <w:sz w:val="20"/>
          <w:szCs w:val="20"/>
        </w:rPr>
        <w:t>segurada</w:t>
      </w:r>
      <w:r w:rsidR="00B83F25" w:rsidRPr="004D1D3D">
        <w:rPr>
          <w:rFonts w:eastAsia="Times New Roman" w:cstheme="minorHAnsi"/>
          <w:color w:val="002060"/>
          <w:sz w:val="20"/>
          <w:szCs w:val="20"/>
          <w:lang w:eastAsia="en-GB"/>
        </w:rPr>
        <w:t xml:space="preserve"> y no excederá del perí</w:t>
      </w:r>
      <w:r w:rsidR="00C427E3" w:rsidRPr="004D1D3D">
        <w:rPr>
          <w:rFonts w:eastAsia="Times New Roman" w:cstheme="minorHAnsi"/>
          <w:color w:val="002060"/>
          <w:sz w:val="20"/>
          <w:szCs w:val="20"/>
          <w:lang w:eastAsia="en-GB"/>
        </w:rPr>
        <w:t>odo de indemnización máximo que figura en el Anexo a esta Parte.</w:t>
      </w:r>
    </w:p>
    <w:p w14:paraId="2028161D"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3CE5250F" w14:textId="77777777" w:rsidR="00C427E3" w:rsidRPr="004D1D3D" w:rsidRDefault="00C427E3"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Franquicia </w:t>
      </w:r>
      <w:proofErr w:type="gramStart"/>
      <w:r w:rsidRPr="004D1D3D">
        <w:rPr>
          <w:rFonts w:eastAsia="Times New Roman" w:cstheme="minorHAnsi"/>
          <w:b/>
          <w:color w:val="002060"/>
          <w:sz w:val="20"/>
          <w:szCs w:val="20"/>
          <w:lang w:eastAsia="en-GB"/>
        </w:rPr>
        <w:t>temporal</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AE4A71" w:rsidRPr="004D1D3D">
        <w:rPr>
          <w:rFonts w:eastAsia="Times New Roman" w:cstheme="minorHAnsi"/>
          <w:color w:val="002060"/>
          <w:sz w:val="20"/>
          <w:szCs w:val="20"/>
          <w:lang w:eastAsia="en-GB"/>
        </w:rPr>
        <w:t>P</w:t>
      </w:r>
      <w:r w:rsidR="00FB6188" w:rsidRPr="004D1D3D">
        <w:rPr>
          <w:rFonts w:eastAsia="Times New Roman" w:cstheme="minorHAnsi"/>
          <w:color w:val="002060"/>
          <w:sz w:val="20"/>
          <w:szCs w:val="20"/>
          <w:lang w:eastAsia="en-GB"/>
        </w:rPr>
        <w:t>erí</w:t>
      </w:r>
      <w:r w:rsidR="00AE4A71" w:rsidRPr="004D1D3D">
        <w:rPr>
          <w:rFonts w:eastAsia="Times New Roman" w:cstheme="minorHAnsi"/>
          <w:color w:val="002060"/>
          <w:sz w:val="20"/>
          <w:szCs w:val="20"/>
          <w:lang w:eastAsia="en-GB"/>
        </w:rPr>
        <w:t>odo que fi</w:t>
      </w:r>
      <w:r w:rsidRPr="004D1D3D">
        <w:rPr>
          <w:rFonts w:eastAsia="Times New Roman" w:cstheme="minorHAnsi"/>
          <w:color w:val="002060"/>
          <w:sz w:val="20"/>
          <w:szCs w:val="20"/>
          <w:lang w:eastAsia="en-GB"/>
        </w:rPr>
        <w:t>gura en el Anexo a</w:t>
      </w:r>
      <w:r w:rsidR="00B83F25" w:rsidRPr="004D1D3D">
        <w:rPr>
          <w:rFonts w:eastAsia="Times New Roman" w:cstheme="minorHAnsi"/>
          <w:color w:val="002060"/>
          <w:sz w:val="20"/>
          <w:szCs w:val="20"/>
          <w:lang w:eastAsia="en-GB"/>
        </w:rPr>
        <w:t xml:space="preserve"> esta Parte, durante el cual la Compañía</w:t>
      </w:r>
      <w:r w:rsidRPr="004D1D3D">
        <w:rPr>
          <w:rFonts w:eastAsia="Times New Roman" w:cstheme="minorHAnsi"/>
          <w:color w:val="002060"/>
          <w:sz w:val="20"/>
          <w:szCs w:val="20"/>
          <w:lang w:eastAsia="en-GB"/>
        </w:rPr>
        <w:t xml:space="preserve"> no es responsable por las pérdidas que se produz</w:t>
      </w:r>
      <w:r w:rsidR="00B83F25" w:rsidRPr="004D1D3D">
        <w:rPr>
          <w:rFonts w:eastAsia="Times New Roman" w:cstheme="minorHAnsi"/>
          <w:color w:val="002060"/>
          <w:sz w:val="20"/>
          <w:szCs w:val="20"/>
          <w:lang w:eastAsia="en-GB"/>
        </w:rPr>
        <w:t>can. El im</w:t>
      </w:r>
      <w:r w:rsidRPr="004D1D3D">
        <w:rPr>
          <w:rFonts w:eastAsia="Times New Roman" w:cstheme="minorHAnsi"/>
          <w:color w:val="002060"/>
          <w:sz w:val="20"/>
          <w:szCs w:val="20"/>
          <w:lang w:eastAsia="en-GB"/>
        </w:rPr>
        <w:t>porte correspondiente se calculará mul</w:t>
      </w:r>
      <w:r w:rsidR="00B83F25" w:rsidRPr="004D1D3D">
        <w:rPr>
          <w:rFonts w:eastAsia="Times New Roman" w:cstheme="minorHAnsi"/>
          <w:color w:val="002060"/>
          <w:sz w:val="20"/>
          <w:szCs w:val="20"/>
          <w:lang w:eastAsia="en-GB"/>
        </w:rPr>
        <w:t>tiplicando la pérdida media por día sufrida durante el perí</w:t>
      </w:r>
      <w:r w:rsidRPr="004D1D3D">
        <w:rPr>
          <w:rFonts w:eastAsia="Times New Roman" w:cstheme="minorHAnsi"/>
          <w:color w:val="002060"/>
          <w:sz w:val="20"/>
          <w:szCs w:val="20"/>
          <w:lang w:eastAsia="en-GB"/>
        </w:rPr>
        <w:t>odo de indemnización por e</w:t>
      </w:r>
      <w:r w:rsidR="00B83F25" w:rsidRPr="004D1D3D">
        <w:rPr>
          <w:rFonts w:eastAsia="Times New Roman" w:cstheme="minorHAnsi"/>
          <w:color w:val="002060"/>
          <w:sz w:val="20"/>
          <w:szCs w:val="20"/>
          <w:lang w:eastAsia="en-GB"/>
        </w:rPr>
        <w:t>l</w:t>
      </w:r>
      <w:r w:rsidRPr="004D1D3D">
        <w:rPr>
          <w:rFonts w:eastAsia="Times New Roman" w:cstheme="minorHAnsi"/>
          <w:color w:val="002060"/>
          <w:sz w:val="20"/>
          <w:szCs w:val="20"/>
          <w:lang w:eastAsia="en-GB"/>
        </w:rPr>
        <w:t xml:space="preserve"> número de </w:t>
      </w:r>
      <w:r w:rsidR="00B83F25" w:rsidRPr="004D1D3D">
        <w:rPr>
          <w:rFonts w:eastAsia="Times New Roman" w:cstheme="minorHAnsi"/>
          <w:color w:val="002060"/>
          <w:sz w:val="20"/>
          <w:szCs w:val="20"/>
          <w:lang w:eastAsia="en-GB"/>
        </w:rPr>
        <w:t xml:space="preserve">días </w:t>
      </w:r>
      <w:r w:rsidRPr="004D1D3D">
        <w:rPr>
          <w:rFonts w:eastAsia="Times New Roman" w:cstheme="minorHAnsi"/>
          <w:color w:val="002060"/>
          <w:sz w:val="20"/>
          <w:szCs w:val="20"/>
          <w:lang w:eastAsia="en-GB"/>
        </w:rPr>
        <w:t>aco</w:t>
      </w:r>
      <w:r w:rsidR="00B83F25" w:rsidRPr="004D1D3D">
        <w:rPr>
          <w:rFonts w:eastAsia="Times New Roman" w:cstheme="minorHAnsi"/>
          <w:color w:val="002060"/>
          <w:sz w:val="20"/>
          <w:szCs w:val="20"/>
          <w:lang w:eastAsia="en-GB"/>
        </w:rPr>
        <w:t>rdado como franquicia temporal.</w:t>
      </w:r>
    </w:p>
    <w:p w14:paraId="3DCB9813"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4695F2C2" w14:textId="77777777" w:rsidR="00C427E3" w:rsidRPr="004D1D3D" w:rsidRDefault="00B83F25"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Volumen de </w:t>
      </w:r>
      <w:proofErr w:type="gramStart"/>
      <w:r w:rsidRPr="004D1D3D">
        <w:rPr>
          <w:rFonts w:eastAsia="Times New Roman" w:cstheme="minorHAnsi"/>
          <w:b/>
          <w:color w:val="002060"/>
          <w:sz w:val="20"/>
          <w:szCs w:val="20"/>
          <w:lang w:eastAsia="en-GB"/>
        </w:rPr>
        <w:t>negocio</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AE4A71" w:rsidRPr="004D1D3D">
        <w:rPr>
          <w:rFonts w:eastAsia="Times New Roman" w:cstheme="minorHAnsi"/>
          <w:color w:val="002060"/>
          <w:sz w:val="20"/>
          <w:szCs w:val="20"/>
          <w:lang w:eastAsia="en-GB"/>
        </w:rPr>
        <w:t>I</w:t>
      </w:r>
      <w:r w:rsidR="00C427E3" w:rsidRPr="004D1D3D">
        <w:rPr>
          <w:rFonts w:eastAsia="Times New Roman" w:cstheme="minorHAnsi"/>
          <w:color w:val="002060"/>
          <w:sz w:val="20"/>
          <w:szCs w:val="20"/>
          <w:lang w:eastAsia="en-GB"/>
        </w:rPr>
        <w:t>mporte en dinero pagado o pagadero a</w:t>
      </w:r>
      <w:r w:rsidRPr="004D1D3D">
        <w:rPr>
          <w:rFonts w:eastAsia="Times New Roman" w:cstheme="minorHAnsi"/>
          <w:color w:val="002060"/>
          <w:sz w:val="20"/>
          <w:szCs w:val="20"/>
          <w:lang w:eastAsia="en-GB"/>
        </w:rPr>
        <w:t>l</w:t>
      </w:r>
      <w:r w:rsidR="00C427E3" w:rsidRPr="004D1D3D">
        <w:rPr>
          <w:rFonts w:eastAsia="Times New Roman" w:cstheme="minorHAnsi"/>
          <w:color w:val="002060"/>
          <w:sz w:val="20"/>
          <w:szCs w:val="20"/>
          <w:lang w:eastAsia="en-GB"/>
        </w:rPr>
        <w:t xml:space="preserve"> Ase</w:t>
      </w:r>
      <w:r w:rsidRPr="004D1D3D">
        <w:rPr>
          <w:rFonts w:eastAsia="Times New Roman" w:cstheme="minorHAnsi"/>
          <w:color w:val="002060"/>
          <w:sz w:val="20"/>
          <w:szCs w:val="20"/>
          <w:lang w:eastAsia="en-GB"/>
        </w:rPr>
        <w:t>gurado (menos des</w:t>
      </w:r>
      <w:r w:rsidR="00C427E3" w:rsidRPr="004D1D3D">
        <w:rPr>
          <w:rFonts w:eastAsia="Times New Roman" w:cstheme="minorHAnsi"/>
          <w:color w:val="002060"/>
          <w:sz w:val="20"/>
          <w:szCs w:val="20"/>
          <w:lang w:eastAsia="en-GB"/>
        </w:rPr>
        <w:t>cuentos) en concepto de bienes y productos vendidos o suministrados</w:t>
      </w:r>
      <w:r w:rsidRPr="004D1D3D">
        <w:rPr>
          <w:rFonts w:eastAsia="Times New Roman" w:cstheme="minorHAnsi"/>
          <w:color w:val="002060"/>
          <w:sz w:val="20"/>
          <w:szCs w:val="20"/>
          <w:lang w:eastAsia="en-GB"/>
        </w:rPr>
        <w:t xml:space="preserve"> o </w:t>
      </w:r>
      <w:r w:rsidR="00C427E3" w:rsidRPr="004D1D3D">
        <w:rPr>
          <w:rFonts w:eastAsia="Times New Roman" w:cstheme="minorHAnsi"/>
          <w:color w:val="002060"/>
          <w:sz w:val="20"/>
          <w:szCs w:val="20"/>
          <w:lang w:eastAsia="en-GB"/>
        </w:rPr>
        <w:t xml:space="preserve">en </w:t>
      </w:r>
      <w:r w:rsidRPr="004D1D3D">
        <w:rPr>
          <w:rFonts w:eastAsia="Times New Roman" w:cstheme="minorHAnsi"/>
          <w:color w:val="002060"/>
          <w:sz w:val="20"/>
          <w:szCs w:val="20"/>
          <w:lang w:eastAsia="en-GB"/>
        </w:rPr>
        <w:t>concepto de servicios prestados,</w:t>
      </w:r>
      <w:r w:rsidR="00C427E3" w:rsidRPr="004D1D3D">
        <w:rPr>
          <w:rFonts w:eastAsia="Times New Roman" w:cstheme="minorHAnsi"/>
          <w:color w:val="002060"/>
          <w:sz w:val="20"/>
          <w:szCs w:val="20"/>
          <w:lang w:eastAsia="en-GB"/>
        </w:rPr>
        <w:t xml:space="preserve"> e</w:t>
      </w:r>
      <w:r w:rsidRPr="004D1D3D">
        <w:rPr>
          <w:rFonts w:eastAsia="Times New Roman" w:cstheme="minorHAnsi"/>
          <w:color w:val="002060"/>
          <w:sz w:val="20"/>
          <w:szCs w:val="20"/>
          <w:lang w:eastAsia="en-GB"/>
        </w:rPr>
        <w:t xml:space="preserve">n tanto se trate de operaciones </w:t>
      </w:r>
      <w:r w:rsidR="00C427E3" w:rsidRPr="004D1D3D">
        <w:rPr>
          <w:rFonts w:eastAsia="Times New Roman" w:cstheme="minorHAnsi"/>
          <w:color w:val="002060"/>
          <w:sz w:val="20"/>
          <w:szCs w:val="20"/>
          <w:lang w:eastAsia="en-GB"/>
        </w:rPr>
        <w:t>amparadas llevadas a</w:t>
      </w:r>
      <w:r w:rsidR="00AE4A71" w:rsidRPr="004D1D3D">
        <w:rPr>
          <w:rFonts w:eastAsia="Times New Roman" w:cstheme="minorHAnsi"/>
          <w:color w:val="002060"/>
          <w:sz w:val="20"/>
          <w:szCs w:val="20"/>
          <w:lang w:eastAsia="en-GB"/>
        </w:rPr>
        <w:t xml:space="preserve"> cabo en la Empresa A</w:t>
      </w:r>
      <w:r w:rsidRPr="004D1D3D">
        <w:rPr>
          <w:rFonts w:eastAsia="Times New Roman" w:cstheme="minorHAnsi"/>
          <w:color w:val="002060"/>
          <w:sz w:val="20"/>
          <w:szCs w:val="20"/>
          <w:lang w:eastAsia="en-GB"/>
        </w:rPr>
        <w:t xml:space="preserve">segurada. </w:t>
      </w:r>
    </w:p>
    <w:p w14:paraId="018EDEDD" w14:textId="77777777" w:rsidR="00A12A6A" w:rsidRPr="004D1D3D" w:rsidRDefault="00A12A6A" w:rsidP="00F6114E">
      <w:pPr>
        <w:spacing w:after="0" w:line="240" w:lineRule="auto"/>
        <w:jc w:val="both"/>
        <w:rPr>
          <w:rFonts w:cstheme="minorHAnsi"/>
          <w:color w:val="002060"/>
          <w:sz w:val="20"/>
          <w:szCs w:val="20"/>
        </w:rPr>
      </w:pPr>
    </w:p>
    <w:p w14:paraId="6108645A" w14:textId="77777777" w:rsidR="00C427E3" w:rsidRPr="004D1D3D" w:rsidRDefault="00FB6188"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Volumen anual de </w:t>
      </w:r>
      <w:proofErr w:type="gramStart"/>
      <w:r w:rsidRPr="004D1D3D">
        <w:rPr>
          <w:rFonts w:eastAsia="Times New Roman" w:cstheme="minorHAnsi"/>
          <w:b/>
          <w:color w:val="002060"/>
          <w:sz w:val="20"/>
          <w:szCs w:val="20"/>
          <w:lang w:eastAsia="en-GB"/>
        </w:rPr>
        <w:t>negocio</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AE4A71" w:rsidRPr="004D1D3D">
        <w:rPr>
          <w:rFonts w:eastAsia="Times New Roman" w:cstheme="minorHAnsi"/>
          <w:color w:val="002060"/>
          <w:sz w:val="20"/>
          <w:szCs w:val="20"/>
          <w:lang w:eastAsia="en-GB"/>
        </w:rPr>
        <w:t>V</w:t>
      </w:r>
      <w:r w:rsidR="00C427E3" w:rsidRPr="004D1D3D">
        <w:rPr>
          <w:rFonts w:eastAsia="Times New Roman" w:cstheme="minorHAnsi"/>
          <w:color w:val="002060"/>
          <w:sz w:val="20"/>
          <w:szCs w:val="20"/>
          <w:lang w:eastAsia="en-GB"/>
        </w:rPr>
        <w:t>olumen de ne</w:t>
      </w:r>
      <w:r w:rsidR="00AE4A71" w:rsidRPr="004D1D3D">
        <w:rPr>
          <w:rFonts w:eastAsia="Times New Roman" w:cstheme="minorHAnsi"/>
          <w:color w:val="002060"/>
          <w:sz w:val="20"/>
          <w:szCs w:val="20"/>
          <w:lang w:eastAsia="en-GB"/>
        </w:rPr>
        <w:t>gocio que se hubiere</w:t>
      </w:r>
      <w:r w:rsidR="00B83F25" w:rsidRPr="004D1D3D">
        <w:rPr>
          <w:rFonts w:eastAsia="Times New Roman" w:cstheme="minorHAnsi"/>
          <w:color w:val="002060"/>
          <w:sz w:val="20"/>
          <w:szCs w:val="20"/>
          <w:lang w:eastAsia="en-GB"/>
        </w:rPr>
        <w:t xml:space="preserve"> conseguido, en caso de que </w:t>
      </w:r>
      <w:r w:rsidR="00C427E3" w:rsidRPr="004D1D3D">
        <w:rPr>
          <w:rFonts w:eastAsia="Times New Roman" w:cstheme="minorHAnsi"/>
          <w:color w:val="002060"/>
          <w:sz w:val="20"/>
          <w:szCs w:val="20"/>
          <w:lang w:eastAsia="en-GB"/>
        </w:rPr>
        <w:t xml:space="preserve">no se hubiese producido el retraso, durante los </w:t>
      </w:r>
      <w:r w:rsidR="00AE4A71" w:rsidRPr="004D1D3D">
        <w:rPr>
          <w:rFonts w:eastAsia="Times New Roman" w:cstheme="minorHAnsi"/>
          <w:color w:val="002060"/>
          <w:sz w:val="20"/>
          <w:szCs w:val="20"/>
          <w:lang w:eastAsia="en-GB"/>
        </w:rPr>
        <w:t>doce (</w:t>
      </w:r>
      <w:r w:rsidR="00C427E3" w:rsidRPr="004D1D3D">
        <w:rPr>
          <w:rFonts w:eastAsia="Times New Roman" w:cstheme="minorHAnsi"/>
          <w:color w:val="002060"/>
          <w:sz w:val="20"/>
          <w:szCs w:val="20"/>
          <w:lang w:eastAsia="en-GB"/>
        </w:rPr>
        <w:t>12</w:t>
      </w:r>
      <w:r w:rsidR="00AE4A71" w:rsidRPr="004D1D3D">
        <w:rPr>
          <w:rFonts w:eastAsia="Times New Roman" w:cstheme="minorHAnsi"/>
          <w:color w:val="002060"/>
          <w:sz w:val="20"/>
          <w:szCs w:val="20"/>
          <w:lang w:eastAsia="en-GB"/>
        </w:rPr>
        <w:t>)</w:t>
      </w:r>
      <w:r w:rsidR="00C427E3" w:rsidRPr="004D1D3D">
        <w:rPr>
          <w:rFonts w:eastAsia="Times New Roman" w:cstheme="minorHAnsi"/>
          <w:color w:val="002060"/>
          <w:sz w:val="20"/>
          <w:szCs w:val="20"/>
          <w:lang w:eastAsia="en-GB"/>
        </w:rPr>
        <w:t xml:space="preserve"> meses posteriores</w:t>
      </w:r>
      <w:r w:rsidR="00B83F25" w:rsidRPr="004D1D3D">
        <w:rPr>
          <w:rFonts w:eastAsia="Times New Roman" w:cstheme="minorHAnsi"/>
          <w:color w:val="002060"/>
          <w:sz w:val="20"/>
          <w:szCs w:val="20"/>
          <w:lang w:eastAsia="en-GB"/>
        </w:rPr>
        <w:t xml:space="preserve"> al </w:t>
      </w:r>
      <w:r w:rsidR="00C427E3" w:rsidRPr="004D1D3D">
        <w:rPr>
          <w:rFonts w:eastAsia="Times New Roman" w:cstheme="minorHAnsi"/>
          <w:color w:val="002060"/>
          <w:sz w:val="20"/>
          <w:szCs w:val="20"/>
          <w:lang w:eastAsia="en-GB"/>
        </w:rPr>
        <w:t>comienzo p</w:t>
      </w:r>
      <w:r w:rsidR="00B83F25" w:rsidRPr="004D1D3D">
        <w:rPr>
          <w:rFonts w:eastAsia="Times New Roman" w:cstheme="minorHAnsi"/>
          <w:color w:val="002060"/>
          <w:sz w:val="20"/>
          <w:szCs w:val="20"/>
          <w:lang w:eastAsia="en-GB"/>
        </w:rPr>
        <w:t xml:space="preserve">revisto de las operaciones en </w:t>
      </w:r>
      <w:r w:rsidR="005E71F1" w:rsidRPr="004D1D3D">
        <w:rPr>
          <w:rFonts w:eastAsia="Times New Roman" w:cstheme="minorHAnsi"/>
          <w:color w:val="002060"/>
          <w:sz w:val="20"/>
          <w:szCs w:val="20"/>
          <w:lang w:eastAsia="en-GB"/>
        </w:rPr>
        <w:t>la Empresa Asegurada</w:t>
      </w:r>
      <w:r w:rsidRPr="004D1D3D">
        <w:rPr>
          <w:rFonts w:eastAsia="Times New Roman" w:cstheme="minorHAnsi"/>
          <w:color w:val="002060"/>
          <w:sz w:val="20"/>
          <w:szCs w:val="20"/>
          <w:lang w:eastAsia="en-GB"/>
        </w:rPr>
        <w:t>.</w:t>
      </w:r>
    </w:p>
    <w:p w14:paraId="19FEC703"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5E2575C3" w14:textId="77777777" w:rsidR="00C427E3" w:rsidRPr="004D1D3D" w:rsidRDefault="00B83F25"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Beneficio bruto </w:t>
      </w:r>
      <w:proofErr w:type="gramStart"/>
      <w:r w:rsidRPr="004D1D3D">
        <w:rPr>
          <w:rFonts w:eastAsia="Times New Roman" w:cstheme="minorHAnsi"/>
          <w:b/>
          <w:color w:val="002060"/>
          <w:sz w:val="20"/>
          <w:szCs w:val="20"/>
          <w:lang w:eastAsia="en-GB"/>
        </w:rPr>
        <w:t>anual</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5E71F1" w:rsidRPr="004D1D3D">
        <w:rPr>
          <w:rFonts w:eastAsia="Times New Roman" w:cstheme="minorHAnsi"/>
          <w:color w:val="002060"/>
          <w:sz w:val="20"/>
          <w:szCs w:val="20"/>
          <w:lang w:eastAsia="en-GB"/>
        </w:rPr>
        <w:t>I</w:t>
      </w:r>
      <w:r w:rsidRPr="004D1D3D">
        <w:rPr>
          <w:rFonts w:eastAsia="Times New Roman" w:cstheme="minorHAnsi"/>
          <w:color w:val="002060"/>
          <w:sz w:val="20"/>
          <w:szCs w:val="20"/>
          <w:lang w:eastAsia="en-GB"/>
        </w:rPr>
        <w:t>mp</w:t>
      </w:r>
      <w:r w:rsidR="00C427E3" w:rsidRPr="004D1D3D">
        <w:rPr>
          <w:rFonts w:eastAsia="Times New Roman" w:cstheme="minorHAnsi"/>
          <w:color w:val="002060"/>
          <w:sz w:val="20"/>
          <w:szCs w:val="20"/>
          <w:lang w:eastAsia="en-GB"/>
        </w:rPr>
        <w:t xml:space="preserve">orte del valor del volumen de negocio anual más </w:t>
      </w:r>
      <w:r w:rsidRPr="004D1D3D">
        <w:rPr>
          <w:rFonts w:eastAsia="Times New Roman" w:cstheme="minorHAnsi"/>
          <w:color w:val="002060"/>
          <w:sz w:val="20"/>
          <w:szCs w:val="20"/>
          <w:lang w:eastAsia="en-GB"/>
        </w:rPr>
        <w:t>las existencias</w:t>
      </w:r>
      <w:r w:rsidR="00C427E3" w:rsidRPr="004D1D3D">
        <w:rPr>
          <w:rFonts w:eastAsia="Times New Roman" w:cstheme="minorHAnsi"/>
          <w:color w:val="002060"/>
          <w:sz w:val="20"/>
          <w:szCs w:val="20"/>
          <w:lang w:eastAsia="en-GB"/>
        </w:rPr>
        <w:t xml:space="preserve"> dispon</w:t>
      </w:r>
      <w:r w:rsidRPr="004D1D3D">
        <w:rPr>
          <w:rFonts w:eastAsia="Times New Roman" w:cstheme="minorHAnsi"/>
          <w:color w:val="002060"/>
          <w:sz w:val="20"/>
          <w:szCs w:val="20"/>
          <w:lang w:eastAsia="en-GB"/>
        </w:rPr>
        <w:t>ibles</w:t>
      </w:r>
      <w:r w:rsidR="00C427E3" w:rsidRPr="004D1D3D">
        <w:rPr>
          <w:rFonts w:eastAsia="Times New Roman" w:cstheme="minorHAnsi"/>
          <w:color w:val="002060"/>
          <w:sz w:val="20"/>
          <w:szCs w:val="20"/>
          <w:lang w:eastAsia="en-GB"/>
        </w:rPr>
        <w:t xml:space="preserve"> al </w:t>
      </w:r>
      <w:r w:rsidRPr="004D1D3D">
        <w:rPr>
          <w:rFonts w:eastAsia="Times New Roman" w:cstheme="minorHAnsi"/>
          <w:color w:val="002060"/>
          <w:sz w:val="20"/>
          <w:szCs w:val="20"/>
          <w:lang w:eastAsia="en-GB"/>
        </w:rPr>
        <w:t>f</w:t>
      </w:r>
      <w:r w:rsidR="00C427E3" w:rsidRPr="004D1D3D">
        <w:rPr>
          <w:rFonts w:eastAsia="Times New Roman" w:cstheme="minorHAnsi"/>
          <w:color w:val="002060"/>
          <w:sz w:val="20"/>
          <w:szCs w:val="20"/>
          <w:lang w:eastAsia="en-GB"/>
        </w:rPr>
        <w:t>ina</w:t>
      </w:r>
      <w:r w:rsidRPr="004D1D3D">
        <w:rPr>
          <w:rFonts w:eastAsia="Times New Roman" w:cstheme="minorHAnsi"/>
          <w:color w:val="002060"/>
          <w:sz w:val="20"/>
          <w:szCs w:val="20"/>
          <w:lang w:eastAsia="en-GB"/>
        </w:rPr>
        <w:t>l del ejercicio,</w:t>
      </w:r>
      <w:r w:rsidR="00C427E3" w:rsidRPr="004D1D3D">
        <w:rPr>
          <w:rFonts w:eastAsia="Times New Roman" w:cstheme="minorHAnsi"/>
          <w:color w:val="002060"/>
          <w:sz w:val="20"/>
          <w:szCs w:val="20"/>
          <w:lang w:eastAsia="en-GB"/>
        </w:rPr>
        <w:t xml:space="preserve"> menos el</w:t>
      </w:r>
      <w:r w:rsidRPr="004D1D3D">
        <w:rPr>
          <w:rFonts w:eastAsia="Times New Roman" w:cstheme="minorHAnsi"/>
          <w:color w:val="002060"/>
          <w:sz w:val="20"/>
          <w:szCs w:val="20"/>
          <w:lang w:eastAsia="en-GB"/>
        </w:rPr>
        <w:t xml:space="preserve"> valor de las existencias dispo</w:t>
      </w:r>
      <w:r w:rsidR="00C427E3" w:rsidRPr="004D1D3D">
        <w:rPr>
          <w:rFonts w:eastAsia="Times New Roman" w:cstheme="minorHAnsi"/>
          <w:color w:val="002060"/>
          <w:sz w:val="20"/>
          <w:szCs w:val="20"/>
          <w:lang w:eastAsia="en-GB"/>
        </w:rPr>
        <w:t>nibles al comienzo del ejercicio</w:t>
      </w:r>
      <w:r w:rsidRPr="004D1D3D">
        <w:rPr>
          <w:rFonts w:eastAsia="Times New Roman" w:cstheme="minorHAnsi"/>
          <w:color w:val="002060"/>
          <w:sz w:val="20"/>
          <w:szCs w:val="20"/>
          <w:lang w:eastAsia="en-GB"/>
        </w:rPr>
        <w:t xml:space="preserve">, y menos </w:t>
      </w:r>
      <w:r w:rsidR="00C427E3" w:rsidRPr="004D1D3D">
        <w:rPr>
          <w:rFonts w:eastAsia="Times New Roman" w:cstheme="minorHAnsi"/>
          <w:color w:val="002060"/>
          <w:sz w:val="20"/>
          <w:szCs w:val="20"/>
          <w:lang w:eastAsia="en-GB"/>
        </w:rPr>
        <w:t>el</w:t>
      </w:r>
      <w:r w:rsidRPr="004D1D3D">
        <w:rPr>
          <w:rFonts w:eastAsia="Times New Roman" w:cstheme="minorHAnsi"/>
          <w:color w:val="002060"/>
          <w:sz w:val="20"/>
          <w:szCs w:val="20"/>
          <w:lang w:eastAsia="en-GB"/>
        </w:rPr>
        <w:t xml:space="preserve"> import</w:t>
      </w:r>
      <w:r w:rsidR="00C427E3" w:rsidRPr="004D1D3D">
        <w:rPr>
          <w:rFonts w:eastAsia="Times New Roman" w:cstheme="minorHAnsi"/>
          <w:color w:val="002060"/>
          <w:sz w:val="20"/>
          <w:szCs w:val="20"/>
          <w:lang w:eastAsia="en-GB"/>
        </w:rPr>
        <w:t xml:space="preserve">e de </w:t>
      </w:r>
      <w:r w:rsidRPr="004D1D3D">
        <w:rPr>
          <w:rFonts w:eastAsia="Times New Roman" w:cstheme="minorHAnsi"/>
          <w:color w:val="002060"/>
          <w:sz w:val="20"/>
          <w:szCs w:val="20"/>
          <w:lang w:eastAsia="en-GB"/>
        </w:rPr>
        <w:t xml:space="preserve">los gastos </w:t>
      </w:r>
      <w:r w:rsidR="00807907" w:rsidRPr="004D1D3D">
        <w:rPr>
          <w:rFonts w:eastAsia="Times New Roman" w:cstheme="minorHAnsi"/>
          <w:color w:val="002060"/>
          <w:sz w:val="20"/>
          <w:szCs w:val="20"/>
          <w:lang w:eastAsia="en-GB"/>
        </w:rPr>
        <w:t>varia</w:t>
      </w:r>
      <w:r w:rsidR="00C427E3" w:rsidRPr="004D1D3D">
        <w:rPr>
          <w:rFonts w:eastAsia="Times New Roman" w:cstheme="minorHAnsi"/>
          <w:color w:val="002060"/>
          <w:sz w:val="20"/>
          <w:szCs w:val="20"/>
          <w:lang w:eastAsia="en-GB"/>
        </w:rPr>
        <w:t>bles de explotación. El valor de las existencias en a</w:t>
      </w:r>
      <w:r w:rsidR="00807907" w:rsidRPr="004D1D3D">
        <w:rPr>
          <w:rFonts w:eastAsia="Times New Roman" w:cstheme="minorHAnsi"/>
          <w:color w:val="002060"/>
          <w:sz w:val="20"/>
          <w:szCs w:val="20"/>
          <w:lang w:eastAsia="en-GB"/>
        </w:rPr>
        <w:t>lm</w:t>
      </w:r>
      <w:r w:rsidR="00C427E3" w:rsidRPr="004D1D3D">
        <w:rPr>
          <w:rFonts w:eastAsia="Times New Roman" w:cstheme="minorHAnsi"/>
          <w:color w:val="002060"/>
          <w:sz w:val="20"/>
          <w:szCs w:val="20"/>
          <w:lang w:eastAsia="en-GB"/>
        </w:rPr>
        <w:t>a</w:t>
      </w:r>
      <w:r w:rsidR="00807907" w:rsidRPr="004D1D3D">
        <w:rPr>
          <w:rFonts w:eastAsia="Times New Roman" w:cstheme="minorHAnsi"/>
          <w:color w:val="002060"/>
          <w:sz w:val="20"/>
          <w:szCs w:val="20"/>
          <w:lang w:eastAsia="en-GB"/>
        </w:rPr>
        <w:t>cé</w:t>
      </w:r>
      <w:r w:rsidR="00C427E3" w:rsidRPr="004D1D3D">
        <w:rPr>
          <w:rFonts w:eastAsia="Times New Roman" w:cstheme="minorHAnsi"/>
          <w:color w:val="002060"/>
          <w:sz w:val="20"/>
          <w:szCs w:val="20"/>
          <w:lang w:eastAsia="en-GB"/>
        </w:rPr>
        <w:t>n di</w:t>
      </w:r>
      <w:r w:rsidR="00807907" w:rsidRPr="004D1D3D">
        <w:rPr>
          <w:rFonts w:eastAsia="Times New Roman" w:cstheme="minorHAnsi"/>
          <w:color w:val="002060"/>
          <w:sz w:val="20"/>
          <w:szCs w:val="20"/>
          <w:lang w:eastAsia="en-GB"/>
        </w:rPr>
        <w:t>sponibles al</w:t>
      </w:r>
      <w:r w:rsidR="00C427E3" w:rsidRPr="004D1D3D">
        <w:rPr>
          <w:rFonts w:eastAsia="Times New Roman" w:cstheme="minorHAnsi"/>
          <w:color w:val="002060"/>
          <w:sz w:val="20"/>
          <w:szCs w:val="20"/>
          <w:lang w:eastAsia="en-GB"/>
        </w:rPr>
        <w:t xml:space="preserve"> </w:t>
      </w:r>
      <w:r w:rsidR="00807907" w:rsidRPr="004D1D3D">
        <w:rPr>
          <w:rFonts w:eastAsia="Times New Roman" w:cstheme="minorHAnsi"/>
          <w:color w:val="002060"/>
          <w:sz w:val="20"/>
          <w:szCs w:val="20"/>
          <w:lang w:eastAsia="en-GB"/>
        </w:rPr>
        <w:t>princip</w:t>
      </w:r>
      <w:r w:rsidR="00C427E3" w:rsidRPr="004D1D3D">
        <w:rPr>
          <w:rFonts w:eastAsia="Times New Roman" w:cstheme="minorHAnsi"/>
          <w:color w:val="002060"/>
          <w:sz w:val="20"/>
          <w:szCs w:val="20"/>
          <w:lang w:eastAsia="en-GB"/>
        </w:rPr>
        <w:t>io</w:t>
      </w:r>
      <w:r w:rsidR="00807907" w:rsidRPr="004D1D3D">
        <w:rPr>
          <w:rFonts w:eastAsia="Times New Roman" w:cstheme="minorHAnsi"/>
          <w:color w:val="002060"/>
          <w:sz w:val="20"/>
          <w:szCs w:val="20"/>
          <w:lang w:eastAsia="en-GB"/>
        </w:rPr>
        <w:t xml:space="preserve"> y</w:t>
      </w:r>
      <w:r w:rsidR="00C427E3" w:rsidRPr="004D1D3D">
        <w:rPr>
          <w:rFonts w:eastAsia="Times New Roman" w:cstheme="minorHAnsi"/>
          <w:color w:val="002060"/>
          <w:sz w:val="20"/>
          <w:szCs w:val="20"/>
          <w:lang w:eastAsia="en-GB"/>
        </w:rPr>
        <w:t xml:space="preserve"> al ﬁnal se calculará siguiendo </w:t>
      </w:r>
      <w:r w:rsidR="00807907" w:rsidRPr="004D1D3D">
        <w:rPr>
          <w:rFonts w:eastAsia="Times New Roman" w:cstheme="minorHAnsi"/>
          <w:color w:val="002060"/>
          <w:sz w:val="20"/>
          <w:szCs w:val="20"/>
          <w:lang w:eastAsia="en-GB"/>
        </w:rPr>
        <w:t>los métodos usuales de contabilidad aplicados por el Asegurado, teniendo en debida cuenta las depreciaciones que procedan.</w:t>
      </w:r>
    </w:p>
    <w:p w14:paraId="5E23921B"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15A8EE9A" w14:textId="77777777" w:rsidR="00C427E3" w:rsidRPr="004D1D3D" w:rsidRDefault="00807907"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Los gastos variables de explotación serán todos aquellos costes destinados a la adquisición de bienes, materias primas o materias auxiliares, así como los suministros de terceros (a excepción de los costes necesarios para el mantenimiento de las explotaciones) y todos los cos</w:t>
      </w:r>
      <w:r w:rsidR="005E71F1" w:rsidRPr="004D1D3D">
        <w:rPr>
          <w:rFonts w:eastAsia="Times New Roman" w:cstheme="minorHAnsi"/>
          <w:color w:val="002060"/>
          <w:sz w:val="20"/>
          <w:szCs w:val="20"/>
          <w:lang w:eastAsia="en-GB"/>
        </w:rPr>
        <w:t xml:space="preserve">tes en concepto de embalaje, transporte, flete, </w:t>
      </w:r>
      <w:r w:rsidRPr="004D1D3D">
        <w:rPr>
          <w:rFonts w:eastAsia="Times New Roman" w:cstheme="minorHAnsi"/>
          <w:color w:val="002060"/>
          <w:sz w:val="20"/>
          <w:szCs w:val="20"/>
          <w:lang w:eastAsia="en-GB"/>
        </w:rPr>
        <w:t>almacenaje intermedio, impuestos sobre las ventas, impuesto de consumo, derechos de licencia, remuneración por patentes, etc., en tanto que dichos costes estén en función del volumen del negocio.</w:t>
      </w:r>
    </w:p>
    <w:p w14:paraId="0CD646CA"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136679BE" w14:textId="77777777" w:rsidR="00917D83" w:rsidRPr="004D1D3D" w:rsidRDefault="00807907"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b/>
          <w:color w:val="002060"/>
          <w:sz w:val="20"/>
          <w:szCs w:val="20"/>
          <w:lang w:eastAsia="en-GB"/>
        </w:rPr>
        <w:t xml:space="preserve">Tasa de beneficio </w:t>
      </w:r>
      <w:proofErr w:type="gramStart"/>
      <w:r w:rsidRPr="004D1D3D">
        <w:rPr>
          <w:rFonts w:eastAsia="Times New Roman" w:cstheme="minorHAnsi"/>
          <w:b/>
          <w:color w:val="002060"/>
          <w:sz w:val="20"/>
          <w:szCs w:val="20"/>
          <w:lang w:eastAsia="en-GB"/>
        </w:rPr>
        <w:t>bruto</w:t>
      </w:r>
      <w:r w:rsidR="00E07AAD" w:rsidRPr="004D1D3D">
        <w:rPr>
          <w:rFonts w:eastAsia="Times New Roman" w:cstheme="minorHAnsi"/>
          <w:b/>
          <w:color w:val="002060"/>
          <w:sz w:val="20"/>
          <w:szCs w:val="20"/>
          <w:lang w:eastAsia="en-GB"/>
        </w:rPr>
        <w:t>.-</w:t>
      </w:r>
      <w:proofErr w:type="gramEnd"/>
      <w:r w:rsidR="00E07AAD" w:rsidRPr="004D1D3D">
        <w:rPr>
          <w:rFonts w:eastAsia="Times New Roman" w:cstheme="minorHAnsi"/>
          <w:color w:val="002060"/>
          <w:sz w:val="20"/>
          <w:szCs w:val="20"/>
          <w:lang w:eastAsia="en-GB"/>
        </w:rPr>
        <w:t xml:space="preserve"> </w:t>
      </w:r>
      <w:r w:rsidR="005E71F1" w:rsidRPr="004D1D3D">
        <w:rPr>
          <w:rFonts w:eastAsia="Times New Roman" w:cstheme="minorHAnsi"/>
          <w:color w:val="002060"/>
          <w:sz w:val="20"/>
          <w:szCs w:val="20"/>
          <w:lang w:eastAsia="en-GB"/>
        </w:rPr>
        <w:t>C</w:t>
      </w:r>
      <w:r w:rsidRPr="004D1D3D">
        <w:rPr>
          <w:rFonts w:eastAsia="Times New Roman" w:cstheme="minorHAnsi"/>
          <w:color w:val="002060"/>
          <w:sz w:val="20"/>
          <w:szCs w:val="20"/>
          <w:lang w:eastAsia="en-GB"/>
        </w:rPr>
        <w:t>ociente entre el beneficio bruto que se hu</w:t>
      </w:r>
      <w:r w:rsidR="005E71F1" w:rsidRPr="004D1D3D">
        <w:rPr>
          <w:rFonts w:eastAsia="Times New Roman" w:cstheme="minorHAnsi"/>
          <w:color w:val="002060"/>
          <w:sz w:val="20"/>
          <w:szCs w:val="20"/>
          <w:lang w:eastAsia="en-GB"/>
        </w:rPr>
        <w:t>biere</w:t>
      </w:r>
      <w:r w:rsidR="00FB6188" w:rsidRPr="004D1D3D">
        <w:rPr>
          <w:rFonts w:eastAsia="Times New Roman" w:cstheme="minorHAnsi"/>
          <w:color w:val="002060"/>
          <w:sz w:val="20"/>
          <w:szCs w:val="20"/>
          <w:lang w:eastAsia="en-GB"/>
        </w:rPr>
        <w:t xml:space="preserve"> conseguido durante el perí</w:t>
      </w:r>
      <w:r w:rsidRPr="004D1D3D">
        <w:rPr>
          <w:rFonts w:eastAsia="Times New Roman" w:cstheme="minorHAnsi"/>
          <w:color w:val="002060"/>
          <w:sz w:val="20"/>
          <w:szCs w:val="20"/>
          <w:lang w:eastAsia="en-GB"/>
        </w:rPr>
        <w:t xml:space="preserve">odo de indemnización y el volumen de negocio en el mismo período en caso de que no </w:t>
      </w:r>
      <w:r w:rsidR="00FB6188" w:rsidRPr="004D1D3D">
        <w:rPr>
          <w:rFonts w:eastAsia="Times New Roman" w:cstheme="minorHAnsi"/>
          <w:color w:val="002060"/>
          <w:sz w:val="20"/>
          <w:szCs w:val="20"/>
          <w:lang w:eastAsia="en-GB"/>
        </w:rPr>
        <w:t>se hubiese producido el retraso.</w:t>
      </w:r>
    </w:p>
    <w:p w14:paraId="5D593701" w14:textId="77777777" w:rsidR="00A12A6A" w:rsidRPr="004D1D3D" w:rsidRDefault="00A12A6A" w:rsidP="00F6114E">
      <w:pPr>
        <w:spacing w:after="0" w:line="240" w:lineRule="auto"/>
        <w:rPr>
          <w:rFonts w:eastAsia="Times New Roman" w:cstheme="minorHAnsi"/>
          <w:color w:val="002060"/>
          <w:sz w:val="20"/>
          <w:szCs w:val="20"/>
          <w:lang w:eastAsia="en-GB"/>
        </w:rPr>
      </w:pPr>
    </w:p>
    <w:p w14:paraId="429FF80E" w14:textId="77777777" w:rsidR="004F10CB" w:rsidRPr="004D1D3D" w:rsidRDefault="00E07AAD" w:rsidP="00F6114E">
      <w:pPr>
        <w:pStyle w:val="Prrafodelista"/>
        <w:numPr>
          <w:ilvl w:val="0"/>
          <w:numId w:val="5"/>
        </w:numPr>
        <w:spacing w:after="0" w:line="240" w:lineRule="auto"/>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CONDICIONES DE LA COBERTURA</w:t>
      </w:r>
      <w:r w:rsidR="00A12A6A" w:rsidRPr="004D1D3D">
        <w:rPr>
          <w:rFonts w:eastAsia="Times New Roman" w:cstheme="minorHAnsi"/>
          <w:b/>
          <w:color w:val="002060"/>
          <w:sz w:val="20"/>
          <w:szCs w:val="20"/>
          <w:lang w:eastAsia="en-GB"/>
        </w:rPr>
        <w:t xml:space="preserve"> </w:t>
      </w:r>
    </w:p>
    <w:p w14:paraId="0DFC10FF" w14:textId="77777777" w:rsidR="00A12A6A" w:rsidRPr="004D1D3D" w:rsidRDefault="00A12A6A" w:rsidP="00F6114E">
      <w:pPr>
        <w:spacing w:after="0" w:line="240" w:lineRule="auto"/>
        <w:rPr>
          <w:rFonts w:eastAsia="Times New Roman" w:cstheme="minorHAnsi"/>
          <w:color w:val="002060"/>
          <w:sz w:val="20"/>
          <w:szCs w:val="20"/>
          <w:lang w:eastAsia="en-GB"/>
        </w:rPr>
      </w:pPr>
    </w:p>
    <w:p w14:paraId="1A24CD4C" w14:textId="77777777" w:rsidR="003A287D" w:rsidRPr="004D1D3D" w:rsidRDefault="00E07AAD" w:rsidP="00F6114E">
      <w:pPr>
        <w:tabs>
          <w:tab w:val="left" w:pos="567"/>
        </w:tabs>
        <w:spacing w:after="0" w:line="240" w:lineRule="auto"/>
        <w:ind w:left="567" w:hanging="567"/>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1</w:t>
      </w:r>
      <w:r w:rsidR="00DC78F6" w:rsidRPr="004D1D3D">
        <w:rPr>
          <w:rFonts w:eastAsia="Times New Roman" w:cstheme="minorHAnsi"/>
          <w:b/>
          <w:color w:val="002060"/>
          <w:sz w:val="20"/>
          <w:szCs w:val="20"/>
          <w:lang w:eastAsia="en-GB"/>
        </w:rPr>
        <w:t>.</w:t>
      </w:r>
      <w:r w:rsidRPr="004D1D3D">
        <w:rPr>
          <w:rFonts w:eastAsia="Times New Roman" w:cstheme="minorHAnsi"/>
          <w:b/>
          <w:color w:val="002060"/>
          <w:sz w:val="20"/>
          <w:szCs w:val="20"/>
          <w:lang w:eastAsia="en-GB"/>
        </w:rPr>
        <w:tab/>
      </w:r>
      <w:r w:rsidR="003A287D" w:rsidRPr="004D1D3D">
        <w:rPr>
          <w:rFonts w:eastAsia="Times New Roman" w:cstheme="minorHAnsi"/>
          <w:b/>
          <w:color w:val="002060"/>
          <w:sz w:val="20"/>
          <w:szCs w:val="20"/>
          <w:lang w:eastAsia="en-GB"/>
        </w:rPr>
        <w:t xml:space="preserve">Ampliación del período de vigencia </w:t>
      </w:r>
      <w:r w:rsidR="007358DF" w:rsidRPr="004D1D3D">
        <w:rPr>
          <w:rFonts w:eastAsia="Times New Roman" w:cstheme="minorHAnsi"/>
          <w:b/>
          <w:color w:val="002060"/>
          <w:sz w:val="20"/>
          <w:szCs w:val="20"/>
          <w:lang w:eastAsia="en-GB"/>
        </w:rPr>
        <w:t>del seguro</w:t>
      </w:r>
    </w:p>
    <w:p w14:paraId="10E49B1A" w14:textId="77777777" w:rsidR="00A12A6A" w:rsidRPr="004D1D3D" w:rsidRDefault="00A12A6A" w:rsidP="00F6114E">
      <w:pPr>
        <w:spacing w:after="0" w:line="240" w:lineRule="auto"/>
        <w:rPr>
          <w:rFonts w:eastAsia="Times New Roman" w:cstheme="minorHAnsi"/>
          <w:color w:val="002060"/>
          <w:sz w:val="20"/>
          <w:szCs w:val="20"/>
          <w:lang w:eastAsia="en-GB"/>
        </w:rPr>
      </w:pPr>
    </w:p>
    <w:p w14:paraId="2D1EFAA8" w14:textId="77777777" w:rsidR="003A287D" w:rsidRPr="004D1D3D" w:rsidRDefault="007358DF"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Cualquier ampliación del período de seguro bajo</w:t>
      </w:r>
      <w:r w:rsidR="003A287D" w:rsidRPr="004D1D3D">
        <w:rPr>
          <w:rFonts w:eastAsia="Times New Roman" w:cstheme="minorHAnsi"/>
          <w:color w:val="002060"/>
          <w:sz w:val="20"/>
          <w:szCs w:val="20"/>
          <w:lang w:eastAsia="en-GB"/>
        </w:rPr>
        <w:t xml:space="preserve"> la Póliza </w:t>
      </w:r>
      <w:r w:rsidR="00E4304E" w:rsidRPr="004D1D3D">
        <w:rPr>
          <w:rFonts w:eastAsia="Times New Roman" w:cstheme="minorHAnsi"/>
          <w:color w:val="002060"/>
          <w:sz w:val="20"/>
          <w:szCs w:val="20"/>
          <w:lang w:eastAsia="en-GB"/>
        </w:rPr>
        <w:t>de Todo Riesgo par Contratistas</w:t>
      </w:r>
      <w:r w:rsidR="003A287D" w:rsidRPr="004D1D3D">
        <w:rPr>
          <w:rFonts w:eastAsia="Times New Roman" w:cstheme="minorHAnsi"/>
          <w:color w:val="002060"/>
          <w:sz w:val="20"/>
          <w:szCs w:val="20"/>
          <w:lang w:eastAsia="en-GB"/>
        </w:rPr>
        <w:t xml:space="preserve"> </w:t>
      </w:r>
      <w:r w:rsidRPr="004D1D3D">
        <w:rPr>
          <w:rFonts w:eastAsia="Times New Roman" w:cstheme="minorHAnsi"/>
          <w:color w:val="002060"/>
          <w:sz w:val="20"/>
          <w:szCs w:val="20"/>
          <w:lang w:eastAsia="en-GB"/>
        </w:rPr>
        <w:t>no conllevará automáticamente la ampliación del perí</w:t>
      </w:r>
      <w:r w:rsidR="003A287D" w:rsidRPr="004D1D3D">
        <w:rPr>
          <w:rFonts w:eastAsia="Times New Roman" w:cstheme="minorHAnsi"/>
          <w:color w:val="002060"/>
          <w:sz w:val="20"/>
          <w:szCs w:val="20"/>
          <w:lang w:eastAsia="en-GB"/>
        </w:rPr>
        <w:t xml:space="preserve">odo de </w:t>
      </w:r>
      <w:proofErr w:type="gramStart"/>
      <w:r w:rsidR="003A287D" w:rsidRPr="004D1D3D">
        <w:rPr>
          <w:rFonts w:eastAsia="Times New Roman" w:cstheme="minorHAnsi"/>
          <w:color w:val="002060"/>
          <w:sz w:val="20"/>
          <w:szCs w:val="20"/>
          <w:lang w:eastAsia="en-GB"/>
        </w:rPr>
        <w:t>la  v</w:t>
      </w:r>
      <w:r w:rsidRPr="004D1D3D">
        <w:rPr>
          <w:rFonts w:eastAsia="Times New Roman" w:cstheme="minorHAnsi"/>
          <w:color w:val="002060"/>
          <w:sz w:val="20"/>
          <w:szCs w:val="20"/>
          <w:lang w:eastAsia="en-GB"/>
        </w:rPr>
        <w:t>igencia</w:t>
      </w:r>
      <w:proofErr w:type="gramEnd"/>
      <w:r w:rsidRPr="004D1D3D">
        <w:rPr>
          <w:rFonts w:eastAsia="Times New Roman" w:cstheme="minorHAnsi"/>
          <w:color w:val="002060"/>
          <w:sz w:val="20"/>
          <w:szCs w:val="20"/>
          <w:lang w:eastAsia="en-GB"/>
        </w:rPr>
        <w:t xml:space="preserve"> del seguro que figura </w:t>
      </w:r>
      <w:r w:rsidR="003A287D" w:rsidRPr="004D1D3D">
        <w:rPr>
          <w:rFonts w:eastAsia="Times New Roman" w:cstheme="minorHAnsi"/>
          <w:color w:val="002060"/>
          <w:sz w:val="20"/>
          <w:szCs w:val="20"/>
          <w:lang w:eastAsia="en-GB"/>
        </w:rPr>
        <w:t>en el Anexo a es</w:t>
      </w:r>
      <w:r w:rsidRPr="004D1D3D">
        <w:rPr>
          <w:rFonts w:eastAsia="Times New Roman" w:cstheme="minorHAnsi"/>
          <w:color w:val="002060"/>
          <w:sz w:val="20"/>
          <w:szCs w:val="20"/>
          <w:lang w:eastAsia="en-GB"/>
        </w:rPr>
        <w:t>ta Parte.</w:t>
      </w:r>
    </w:p>
    <w:p w14:paraId="1882BA14" w14:textId="77777777" w:rsidR="002410E5" w:rsidRPr="004D1D3D" w:rsidRDefault="002410E5" w:rsidP="00F6114E">
      <w:pPr>
        <w:spacing w:after="0" w:line="240" w:lineRule="auto"/>
        <w:jc w:val="both"/>
        <w:rPr>
          <w:rFonts w:eastAsia="Times New Roman" w:cstheme="minorHAnsi"/>
          <w:color w:val="002060"/>
          <w:sz w:val="20"/>
          <w:szCs w:val="20"/>
          <w:lang w:eastAsia="en-GB"/>
        </w:rPr>
      </w:pPr>
    </w:p>
    <w:p w14:paraId="6A2949D6" w14:textId="77777777" w:rsidR="003A287D" w:rsidRPr="004D1D3D" w:rsidRDefault="007358DF"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Toda ampliación del período de vigencia del seguro baj</w:t>
      </w:r>
      <w:r w:rsidR="003A287D" w:rsidRPr="004D1D3D">
        <w:rPr>
          <w:rFonts w:eastAsia="Times New Roman" w:cstheme="minorHAnsi"/>
          <w:color w:val="002060"/>
          <w:sz w:val="20"/>
          <w:szCs w:val="20"/>
          <w:lang w:eastAsia="en-GB"/>
        </w:rPr>
        <w:t xml:space="preserve">o esta Parte de </w:t>
      </w:r>
      <w:r w:rsidRPr="004D1D3D">
        <w:rPr>
          <w:rFonts w:eastAsia="Times New Roman" w:cstheme="minorHAnsi"/>
          <w:color w:val="002060"/>
          <w:sz w:val="20"/>
          <w:szCs w:val="20"/>
          <w:lang w:eastAsia="en-GB"/>
        </w:rPr>
        <w:t xml:space="preserve">la </w:t>
      </w:r>
      <w:r w:rsidR="003A287D" w:rsidRPr="004D1D3D">
        <w:rPr>
          <w:rFonts w:eastAsia="Times New Roman" w:cstheme="minorHAnsi"/>
          <w:color w:val="002060"/>
          <w:sz w:val="20"/>
          <w:szCs w:val="20"/>
          <w:lang w:eastAsia="en-GB"/>
        </w:rPr>
        <w:t>Póliza</w:t>
      </w:r>
      <w:r w:rsidRPr="004D1D3D">
        <w:rPr>
          <w:rFonts w:eastAsia="Times New Roman" w:cstheme="minorHAnsi"/>
          <w:color w:val="002060"/>
          <w:sz w:val="20"/>
          <w:szCs w:val="20"/>
          <w:lang w:eastAsia="en-GB"/>
        </w:rPr>
        <w:t xml:space="preserve"> </w:t>
      </w:r>
      <w:r w:rsidR="003A287D" w:rsidRPr="004D1D3D">
        <w:rPr>
          <w:rFonts w:eastAsia="Times New Roman" w:cstheme="minorHAnsi"/>
          <w:color w:val="002060"/>
          <w:sz w:val="20"/>
          <w:szCs w:val="20"/>
          <w:lang w:eastAsia="en-GB"/>
        </w:rPr>
        <w:t>será solicitada</w:t>
      </w:r>
      <w:r w:rsidRPr="004D1D3D">
        <w:rPr>
          <w:rFonts w:eastAsia="Times New Roman" w:cstheme="minorHAnsi"/>
          <w:color w:val="002060"/>
          <w:sz w:val="20"/>
          <w:szCs w:val="20"/>
          <w:lang w:eastAsia="en-GB"/>
        </w:rPr>
        <w:t>, lo antes posible y por escrito, por el Asegurado, especifi</w:t>
      </w:r>
      <w:r w:rsidR="003A287D" w:rsidRPr="004D1D3D">
        <w:rPr>
          <w:rFonts w:eastAsia="Times New Roman" w:cstheme="minorHAnsi"/>
          <w:color w:val="002060"/>
          <w:sz w:val="20"/>
          <w:szCs w:val="20"/>
          <w:lang w:eastAsia="en-GB"/>
        </w:rPr>
        <w:t>cándose las circunstancias que</w:t>
      </w:r>
      <w:r w:rsidRPr="004D1D3D">
        <w:rPr>
          <w:rFonts w:eastAsia="Times New Roman" w:cstheme="minorHAnsi"/>
          <w:color w:val="002060"/>
          <w:sz w:val="20"/>
          <w:szCs w:val="20"/>
          <w:lang w:eastAsia="en-GB"/>
        </w:rPr>
        <w:t xml:space="preserve"> hacen necesaria la ampliación; la </w:t>
      </w:r>
      <w:r w:rsidR="003A287D" w:rsidRPr="004D1D3D">
        <w:rPr>
          <w:rFonts w:eastAsia="Times New Roman" w:cstheme="minorHAnsi"/>
          <w:color w:val="002060"/>
          <w:sz w:val="20"/>
          <w:szCs w:val="20"/>
          <w:lang w:eastAsia="en-GB"/>
        </w:rPr>
        <w:t>ampliación solamente surtir</w:t>
      </w:r>
      <w:r w:rsidRPr="004D1D3D">
        <w:rPr>
          <w:rFonts w:eastAsia="Times New Roman" w:cstheme="minorHAnsi"/>
          <w:color w:val="002060"/>
          <w:sz w:val="20"/>
          <w:szCs w:val="20"/>
          <w:lang w:eastAsia="en-GB"/>
        </w:rPr>
        <w:t xml:space="preserve">á efectos para esta Parte de la Póliza si es </w:t>
      </w:r>
      <w:r w:rsidR="003A287D" w:rsidRPr="004D1D3D">
        <w:rPr>
          <w:rFonts w:eastAsia="Times New Roman" w:cstheme="minorHAnsi"/>
          <w:color w:val="002060"/>
          <w:sz w:val="20"/>
          <w:szCs w:val="20"/>
          <w:lang w:eastAsia="en-GB"/>
        </w:rPr>
        <w:t xml:space="preserve">confirmada expresamente por escrito por la </w:t>
      </w:r>
      <w:r w:rsidRPr="004D1D3D">
        <w:rPr>
          <w:rFonts w:eastAsia="Times New Roman" w:cstheme="minorHAnsi"/>
          <w:color w:val="002060"/>
          <w:sz w:val="20"/>
          <w:szCs w:val="20"/>
          <w:lang w:eastAsia="en-GB"/>
        </w:rPr>
        <w:t>Compañía</w:t>
      </w:r>
      <w:r w:rsidR="003A287D" w:rsidRPr="004D1D3D">
        <w:rPr>
          <w:rFonts w:eastAsia="Times New Roman" w:cstheme="minorHAnsi"/>
          <w:color w:val="002060"/>
          <w:sz w:val="20"/>
          <w:szCs w:val="20"/>
          <w:lang w:eastAsia="en-GB"/>
        </w:rPr>
        <w:t>.</w:t>
      </w:r>
    </w:p>
    <w:p w14:paraId="4D0275E7"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271EC9E" w14:textId="77777777" w:rsidR="007358DF" w:rsidRPr="004D1D3D" w:rsidRDefault="003A287D"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Todo cambio de la fecha prevista para</w:t>
      </w:r>
      <w:r w:rsidR="007358DF" w:rsidRPr="004D1D3D">
        <w:rPr>
          <w:rFonts w:eastAsia="Times New Roman" w:cstheme="minorHAnsi"/>
          <w:color w:val="002060"/>
          <w:sz w:val="20"/>
          <w:szCs w:val="20"/>
          <w:lang w:eastAsia="en-GB"/>
        </w:rPr>
        <w:t xml:space="preserve"> el comienzo de las operaciones </w:t>
      </w:r>
      <w:r w:rsidR="00E4304E" w:rsidRPr="004D1D3D">
        <w:rPr>
          <w:rFonts w:eastAsia="Times New Roman" w:cstheme="minorHAnsi"/>
          <w:color w:val="002060"/>
          <w:sz w:val="20"/>
          <w:szCs w:val="20"/>
          <w:lang w:eastAsia="en-GB"/>
        </w:rPr>
        <w:t>en la Empresa A</w:t>
      </w:r>
      <w:r w:rsidRPr="004D1D3D">
        <w:rPr>
          <w:rFonts w:eastAsia="Times New Roman" w:cstheme="minorHAnsi"/>
          <w:color w:val="002060"/>
          <w:sz w:val="20"/>
          <w:szCs w:val="20"/>
          <w:lang w:eastAsia="en-GB"/>
        </w:rPr>
        <w:t xml:space="preserve">segurada será comunicado a la </w:t>
      </w:r>
      <w:r w:rsidR="007358DF" w:rsidRPr="004D1D3D">
        <w:rPr>
          <w:rFonts w:eastAsia="Times New Roman" w:cstheme="minorHAnsi"/>
          <w:color w:val="002060"/>
          <w:sz w:val="20"/>
          <w:szCs w:val="20"/>
          <w:lang w:eastAsia="en-GB"/>
        </w:rPr>
        <w:t xml:space="preserve">Compañía y solamente </w:t>
      </w:r>
      <w:r w:rsidRPr="004D1D3D">
        <w:rPr>
          <w:rFonts w:eastAsia="Times New Roman" w:cstheme="minorHAnsi"/>
          <w:color w:val="002060"/>
          <w:sz w:val="20"/>
          <w:szCs w:val="20"/>
          <w:lang w:eastAsia="en-GB"/>
        </w:rPr>
        <w:t>su</w:t>
      </w:r>
      <w:r w:rsidR="007358DF" w:rsidRPr="004D1D3D">
        <w:rPr>
          <w:rFonts w:eastAsia="Times New Roman" w:cstheme="minorHAnsi"/>
          <w:color w:val="002060"/>
          <w:sz w:val="20"/>
          <w:szCs w:val="20"/>
          <w:lang w:eastAsia="en-GB"/>
        </w:rPr>
        <w:t>rtirá electos para esta Parte si</w:t>
      </w:r>
      <w:r w:rsidRPr="004D1D3D">
        <w:rPr>
          <w:rFonts w:eastAsia="Times New Roman" w:cstheme="minorHAnsi"/>
          <w:color w:val="002060"/>
          <w:sz w:val="20"/>
          <w:szCs w:val="20"/>
          <w:lang w:eastAsia="en-GB"/>
        </w:rPr>
        <w:t xml:space="preserve"> es </w:t>
      </w:r>
      <w:r w:rsidR="007358DF" w:rsidRPr="004D1D3D">
        <w:rPr>
          <w:rFonts w:eastAsia="Times New Roman" w:cstheme="minorHAnsi"/>
          <w:color w:val="002060"/>
          <w:sz w:val="20"/>
          <w:szCs w:val="20"/>
          <w:lang w:eastAsia="en-GB"/>
        </w:rPr>
        <w:t>confirmado expresamente por escrito.</w:t>
      </w:r>
    </w:p>
    <w:p w14:paraId="178F511A"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02714E7" w14:textId="77777777" w:rsidR="003A287D" w:rsidRPr="004D1D3D" w:rsidRDefault="00BB7864" w:rsidP="00F6114E">
      <w:pPr>
        <w:spacing w:after="0" w:line="240" w:lineRule="auto"/>
        <w:ind w:left="567" w:hanging="567"/>
        <w:jc w:val="both"/>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2</w:t>
      </w:r>
      <w:r w:rsidR="00DC78F6" w:rsidRPr="004D1D3D">
        <w:rPr>
          <w:rFonts w:eastAsia="Times New Roman" w:cstheme="minorHAnsi"/>
          <w:b/>
          <w:color w:val="002060"/>
          <w:sz w:val="20"/>
          <w:szCs w:val="20"/>
          <w:lang w:eastAsia="en-GB"/>
        </w:rPr>
        <w:t>.</w:t>
      </w:r>
      <w:r w:rsidRPr="004D1D3D">
        <w:rPr>
          <w:rFonts w:eastAsia="Times New Roman" w:cstheme="minorHAnsi"/>
          <w:b/>
          <w:color w:val="002060"/>
          <w:sz w:val="20"/>
          <w:szCs w:val="20"/>
          <w:lang w:eastAsia="en-GB"/>
        </w:rPr>
        <w:tab/>
      </w:r>
      <w:r w:rsidR="003A287D" w:rsidRPr="004D1D3D">
        <w:rPr>
          <w:rFonts w:eastAsia="Times New Roman" w:cstheme="minorHAnsi"/>
          <w:b/>
          <w:color w:val="002060"/>
          <w:sz w:val="20"/>
          <w:szCs w:val="20"/>
          <w:lang w:eastAsia="en-GB"/>
        </w:rPr>
        <w:t>Bas</w:t>
      </w:r>
      <w:r w:rsidR="007358DF" w:rsidRPr="004D1D3D">
        <w:rPr>
          <w:rFonts w:eastAsia="Times New Roman" w:cstheme="minorHAnsi"/>
          <w:b/>
          <w:color w:val="002060"/>
          <w:sz w:val="20"/>
          <w:szCs w:val="20"/>
          <w:lang w:eastAsia="en-GB"/>
        </w:rPr>
        <w:t>es para el ajuste de siniestros</w:t>
      </w:r>
    </w:p>
    <w:p w14:paraId="2659E68B"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61EE2974" w14:textId="77777777" w:rsidR="007358DF" w:rsidRPr="004D1D3D" w:rsidRDefault="003A287D"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 xml:space="preserve">Al calcular la tasa de beneficio bruto y </w:t>
      </w:r>
      <w:r w:rsidR="007358DF" w:rsidRPr="004D1D3D">
        <w:rPr>
          <w:rFonts w:eastAsia="Times New Roman" w:cstheme="minorHAnsi"/>
          <w:color w:val="002060"/>
          <w:sz w:val="20"/>
          <w:szCs w:val="20"/>
          <w:lang w:eastAsia="en-GB"/>
        </w:rPr>
        <w:t>el volumen anual de negocio ha</w:t>
      </w:r>
      <w:r w:rsidRPr="004D1D3D">
        <w:rPr>
          <w:rFonts w:eastAsia="Times New Roman" w:cstheme="minorHAnsi"/>
          <w:color w:val="002060"/>
          <w:sz w:val="20"/>
          <w:szCs w:val="20"/>
          <w:lang w:eastAsia="en-GB"/>
        </w:rPr>
        <w:t>brán de ser tenidos en consideración especialmente los</w:t>
      </w:r>
      <w:r w:rsidR="007358DF" w:rsidRPr="004D1D3D">
        <w:rPr>
          <w:rFonts w:eastAsia="Times New Roman" w:cstheme="minorHAnsi"/>
          <w:color w:val="002060"/>
          <w:sz w:val="20"/>
          <w:szCs w:val="20"/>
          <w:lang w:eastAsia="en-GB"/>
        </w:rPr>
        <w:t xml:space="preserve"> siguientes puntos:</w:t>
      </w:r>
    </w:p>
    <w:p w14:paraId="08B92182"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41472DF3" w14:textId="77777777" w:rsidR="00BB7864" w:rsidRPr="004D1D3D" w:rsidRDefault="003A287D" w:rsidP="00F6114E">
      <w:pPr>
        <w:pStyle w:val="Prrafodelista"/>
        <w:numPr>
          <w:ilvl w:val="0"/>
          <w:numId w:val="8"/>
        </w:numPr>
        <w:spacing w:after="0" w:line="240" w:lineRule="auto"/>
        <w:ind w:left="709"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los resultados del n</w:t>
      </w:r>
      <w:r w:rsidR="007358DF" w:rsidRPr="004D1D3D">
        <w:rPr>
          <w:rFonts w:eastAsia="Times New Roman" w:cstheme="minorHAnsi"/>
          <w:color w:val="002060"/>
          <w:sz w:val="20"/>
          <w:szCs w:val="20"/>
          <w:lang w:eastAsia="en-GB"/>
        </w:rPr>
        <w:t xml:space="preserve">egocio asegurado durante el período de </w:t>
      </w:r>
      <w:r w:rsidR="00F01FB0" w:rsidRPr="004D1D3D">
        <w:rPr>
          <w:rFonts w:eastAsia="Times New Roman" w:cstheme="minorHAnsi"/>
          <w:color w:val="002060"/>
          <w:sz w:val="20"/>
          <w:szCs w:val="20"/>
          <w:lang w:eastAsia="en-GB"/>
        </w:rPr>
        <w:t>doce (</w:t>
      </w:r>
      <w:r w:rsidR="007358DF" w:rsidRPr="004D1D3D">
        <w:rPr>
          <w:rFonts w:eastAsia="Times New Roman" w:cstheme="minorHAnsi"/>
          <w:color w:val="002060"/>
          <w:sz w:val="20"/>
          <w:szCs w:val="20"/>
          <w:lang w:eastAsia="en-GB"/>
        </w:rPr>
        <w:t>12</w:t>
      </w:r>
      <w:r w:rsidR="00F01FB0" w:rsidRPr="004D1D3D">
        <w:rPr>
          <w:rFonts w:eastAsia="Times New Roman" w:cstheme="minorHAnsi"/>
          <w:color w:val="002060"/>
          <w:sz w:val="20"/>
          <w:szCs w:val="20"/>
          <w:lang w:eastAsia="en-GB"/>
        </w:rPr>
        <w:t>)</w:t>
      </w:r>
      <w:r w:rsidR="007358DF" w:rsidRPr="004D1D3D">
        <w:rPr>
          <w:rFonts w:eastAsia="Times New Roman" w:cstheme="minorHAnsi"/>
          <w:color w:val="002060"/>
          <w:sz w:val="20"/>
          <w:szCs w:val="20"/>
          <w:lang w:eastAsia="en-GB"/>
        </w:rPr>
        <w:t xml:space="preserve"> meses </w:t>
      </w:r>
      <w:r w:rsidRPr="004D1D3D">
        <w:rPr>
          <w:rFonts w:eastAsia="Times New Roman" w:cstheme="minorHAnsi"/>
          <w:color w:val="002060"/>
          <w:sz w:val="20"/>
          <w:szCs w:val="20"/>
          <w:lang w:eastAsia="en-GB"/>
        </w:rPr>
        <w:t>siguientes al comienzo de las operaciones;</w:t>
      </w:r>
    </w:p>
    <w:p w14:paraId="62BAA62E" w14:textId="77777777" w:rsidR="00BB7864" w:rsidRPr="004D1D3D" w:rsidRDefault="00BB7864" w:rsidP="00F6114E">
      <w:pPr>
        <w:pStyle w:val="Prrafodelista"/>
        <w:spacing w:after="0" w:line="240" w:lineRule="auto"/>
        <w:ind w:left="709" w:hanging="283"/>
        <w:jc w:val="both"/>
        <w:rPr>
          <w:rFonts w:eastAsia="Times New Roman" w:cstheme="minorHAnsi"/>
          <w:color w:val="002060"/>
          <w:sz w:val="20"/>
          <w:szCs w:val="20"/>
          <w:lang w:eastAsia="en-GB"/>
        </w:rPr>
      </w:pPr>
    </w:p>
    <w:p w14:paraId="2D8629EC" w14:textId="77777777" w:rsidR="00BB7864" w:rsidRPr="004D1D3D" w:rsidRDefault="003A287D" w:rsidP="00F6114E">
      <w:pPr>
        <w:pStyle w:val="Prrafodelista"/>
        <w:numPr>
          <w:ilvl w:val="0"/>
          <w:numId w:val="8"/>
        </w:numPr>
        <w:spacing w:after="0" w:line="240" w:lineRule="auto"/>
        <w:ind w:left="709"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las var</w:t>
      </w:r>
      <w:r w:rsidR="007358DF" w:rsidRPr="004D1D3D">
        <w:rPr>
          <w:rFonts w:eastAsia="Times New Roman" w:cstheme="minorHAnsi"/>
          <w:color w:val="002060"/>
          <w:sz w:val="20"/>
          <w:szCs w:val="20"/>
          <w:lang w:eastAsia="en-GB"/>
        </w:rPr>
        <w:t>iaciones y las circu</w:t>
      </w:r>
      <w:r w:rsidR="00F01FB0" w:rsidRPr="004D1D3D">
        <w:rPr>
          <w:rFonts w:eastAsia="Times New Roman" w:cstheme="minorHAnsi"/>
          <w:color w:val="002060"/>
          <w:sz w:val="20"/>
          <w:szCs w:val="20"/>
          <w:lang w:eastAsia="en-GB"/>
        </w:rPr>
        <w:t>nstancias especiales que hubiere</w:t>
      </w:r>
      <w:r w:rsidR="007358DF" w:rsidRPr="004D1D3D">
        <w:rPr>
          <w:rFonts w:eastAsia="Times New Roman" w:cstheme="minorHAnsi"/>
          <w:color w:val="002060"/>
          <w:sz w:val="20"/>
          <w:szCs w:val="20"/>
          <w:lang w:eastAsia="en-GB"/>
        </w:rPr>
        <w:t xml:space="preserve">n incidido </w:t>
      </w:r>
      <w:r w:rsidRPr="004D1D3D">
        <w:rPr>
          <w:rFonts w:eastAsia="Times New Roman" w:cstheme="minorHAnsi"/>
          <w:color w:val="002060"/>
          <w:sz w:val="20"/>
          <w:szCs w:val="20"/>
          <w:lang w:eastAsia="en-GB"/>
        </w:rPr>
        <w:t>en el negocio asegurado en caso de que no se hu</w:t>
      </w:r>
      <w:r w:rsidR="00F01FB0" w:rsidRPr="004D1D3D">
        <w:rPr>
          <w:rFonts w:eastAsia="Times New Roman" w:cstheme="minorHAnsi"/>
          <w:color w:val="002060"/>
          <w:sz w:val="20"/>
          <w:szCs w:val="20"/>
          <w:lang w:eastAsia="en-GB"/>
        </w:rPr>
        <w:t>biere</w:t>
      </w:r>
      <w:r w:rsidR="007358DF" w:rsidRPr="004D1D3D">
        <w:rPr>
          <w:rFonts w:eastAsia="Times New Roman" w:cstheme="minorHAnsi"/>
          <w:color w:val="002060"/>
          <w:sz w:val="20"/>
          <w:szCs w:val="20"/>
          <w:lang w:eastAsia="en-GB"/>
        </w:rPr>
        <w:t xml:space="preserve"> producido el retraso;</w:t>
      </w:r>
    </w:p>
    <w:p w14:paraId="0F031C34" w14:textId="77777777" w:rsidR="00BB7864" w:rsidRPr="004D1D3D" w:rsidRDefault="00BB7864" w:rsidP="00F6114E">
      <w:pPr>
        <w:pStyle w:val="Prrafodelista"/>
        <w:spacing w:line="240" w:lineRule="auto"/>
        <w:ind w:left="709" w:hanging="283"/>
        <w:rPr>
          <w:rFonts w:eastAsia="Times New Roman" w:cstheme="minorHAnsi"/>
          <w:color w:val="002060"/>
          <w:sz w:val="20"/>
          <w:szCs w:val="20"/>
          <w:lang w:eastAsia="en-GB"/>
        </w:rPr>
      </w:pPr>
    </w:p>
    <w:p w14:paraId="055DA5BA" w14:textId="77777777" w:rsidR="003A287D" w:rsidRPr="004D1D3D" w:rsidRDefault="003A287D" w:rsidP="00F6114E">
      <w:pPr>
        <w:pStyle w:val="Prrafodelista"/>
        <w:numPr>
          <w:ilvl w:val="0"/>
          <w:numId w:val="8"/>
        </w:numPr>
        <w:spacing w:after="0" w:line="240" w:lineRule="auto"/>
        <w:ind w:left="709"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las variaciones y las circunstancias esp</w:t>
      </w:r>
      <w:r w:rsidR="007358DF" w:rsidRPr="004D1D3D">
        <w:rPr>
          <w:rFonts w:eastAsia="Times New Roman" w:cstheme="minorHAnsi"/>
          <w:color w:val="002060"/>
          <w:sz w:val="20"/>
          <w:szCs w:val="20"/>
          <w:lang w:eastAsia="en-GB"/>
        </w:rPr>
        <w:t>eciales que inciden en el nego</w:t>
      </w:r>
      <w:r w:rsidRPr="004D1D3D">
        <w:rPr>
          <w:rFonts w:eastAsia="Times New Roman" w:cstheme="minorHAnsi"/>
          <w:color w:val="002060"/>
          <w:sz w:val="20"/>
          <w:szCs w:val="20"/>
          <w:lang w:eastAsia="en-GB"/>
        </w:rPr>
        <w:t>cio asegurado desp</w:t>
      </w:r>
      <w:r w:rsidR="007358DF" w:rsidRPr="004D1D3D">
        <w:rPr>
          <w:rFonts w:eastAsia="Times New Roman" w:cstheme="minorHAnsi"/>
          <w:color w:val="002060"/>
          <w:sz w:val="20"/>
          <w:szCs w:val="20"/>
          <w:lang w:eastAsia="en-GB"/>
        </w:rPr>
        <w:t>ués de comenzar las operaciones,</w:t>
      </w:r>
      <w:r w:rsidRPr="004D1D3D">
        <w:rPr>
          <w:rFonts w:eastAsia="Times New Roman" w:cstheme="minorHAnsi"/>
          <w:color w:val="002060"/>
          <w:sz w:val="20"/>
          <w:szCs w:val="20"/>
          <w:lang w:eastAsia="en-GB"/>
        </w:rPr>
        <w:t xml:space="preserve"> de forma que </w:t>
      </w:r>
      <w:r w:rsidR="007358DF" w:rsidRPr="004D1D3D">
        <w:rPr>
          <w:rFonts w:eastAsia="Times New Roman" w:cstheme="minorHAnsi"/>
          <w:color w:val="002060"/>
          <w:sz w:val="20"/>
          <w:szCs w:val="20"/>
          <w:lang w:eastAsia="en-GB"/>
        </w:rPr>
        <w:t xml:space="preserve">las </w:t>
      </w:r>
      <w:r w:rsidRPr="004D1D3D">
        <w:rPr>
          <w:rFonts w:eastAsia="Times New Roman" w:cstheme="minorHAnsi"/>
          <w:color w:val="002060"/>
          <w:sz w:val="20"/>
          <w:szCs w:val="20"/>
          <w:lang w:eastAsia="en-GB"/>
        </w:rPr>
        <w:t>cifras</w:t>
      </w:r>
      <w:r w:rsidRPr="004D1D3D">
        <w:rPr>
          <w:rFonts w:cstheme="minorHAnsi"/>
          <w:color w:val="002060"/>
          <w:sz w:val="20"/>
          <w:szCs w:val="20"/>
        </w:rPr>
        <w:t xml:space="preserve"> </w:t>
      </w:r>
      <w:r w:rsidRPr="004D1D3D">
        <w:rPr>
          <w:rFonts w:eastAsia="Times New Roman" w:cstheme="minorHAnsi"/>
          <w:color w:val="002060"/>
          <w:sz w:val="20"/>
          <w:szCs w:val="20"/>
          <w:lang w:eastAsia="en-GB"/>
        </w:rPr>
        <w:t xml:space="preserve">ﬁnales reﬂejen de la mejor manera </w:t>
      </w:r>
      <w:r w:rsidR="007358DF" w:rsidRPr="004D1D3D">
        <w:rPr>
          <w:rFonts w:eastAsia="Times New Roman" w:cstheme="minorHAnsi"/>
          <w:color w:val="002060"/>
          <w:sz w:val="20"/>
          <w:szCs w:val="20"/>
          <w:lang w:eastAsia="en-GB"/>
        </w:rPr>
        <w:t>posible y con un desarrollo razonable,</w:t>
      </w:r>
      <w:r w:rsidR="00F01FB0" w:rsidRPr="004D1D3D">
        <w:rPr>
          <w:rFonts w:eastAsia="Times New Roman" w:cstheme="minorHAnsi"/>
          <w:color w:val="002060"/>
          <w:sz w:val="20"/>
          <w:szCs w:val="20"/>
          <w:lang w:eastAsia="en-GB"/>
        </w:rPr>
        <w:t xml:space="preserve"> los resultados que se hubiere</w:t>
      </w:r>
      <w:r w:rsidR="007358DF" w:rsidRPr="004D1D3D">
        <w:rPr>
          <w:rFonts w:eastAsia="Times New Roman" w:cstheme="minorHAnsi"/>
          <w:color w:val="002060"/>
          <w:sz w:val="20"/>
          <w:szCs w:val="20"/>
          <w:lang w:eastAsia="en-GB"/>
        </w:rPr>
        <w:t>n obtenido en el negocio asegu</w:t>
      </w:r>
      <w:r w:rsidRPr="004D1D3D">
        <w:rPr>
          <w:rFonts w:eastAsia="Times New Roman" w:cstheme="minorHAnsi"/>
          <w:color w:val="002060"/>
          <w:sz w:val="20"/>
          <w:szCs w:val="20"/>
          <w:lang w:eastAsia="en-GB"/>
        </w:rPr>
        <w:t xml:space="preserve">rado después de la </w:t>
      </w:r>
      <w:r w:rsidR="007358DF" w:rsidRPr="004D1D3D">
        <w:rPr>
          <w:rFonts w:eastAsia="Times New Roman" w:cstheme="minorHAnsi"/>
          <w:color w:val="002060"/>
          <w:sz w:val="20"/>
          <w:szCs w:val="20"/>
          <w:lang w:eastAsia="en-GB"/>
        </w:rPr>
        <w:t>f</w:t>
      </w:r>
      <w:r w:rsidRPr="004D1D3D">
        <w:rPr>
          <w:rFonts w:eastAsia="Times New Roman" w:cstheme="minorHAnsi"/>
          <w:color w:val="002060"/>
          <w:sz w:val="20"/>
          <w:szCs w:val="20"/>
          <w:lang w:eastAsia="en-GB"/>
        </w:rPr>
        <w:t>ec</w:t>
      </w:r>
      <w:r w:rsidR="007358DF" w:rsidRPr="004D1D3D">
        <w:rPr>
          <w:rFonts w:eastAsia="Times New Roman" w:cstheme="minorHAnsi"/>
          <w:color w:val="002060"/>
          <w:sz w:val="20"/>
          <w:szCs w:val="20"/>
          <w:lang w:eastAsia="en-GB"/>
        </w:rPr>
        <w:t>h</w:t>
      </w:r>
      <w:r w:rsidRPr="004D1D3D">
        <w:rPr>
          <w:rFonts w:eastAsia="Times New Roman" w:cstheme="minorHAnsi"/>
          <w:color w:val="002060"/>
          <w:sz w:val="20"/>
          <w:szCs w:val="20"/>
          <w:lang w:eastAsia="en-GB"/>
        </w:rPr>
        <w:t>a prevista para</w:t>
      </w:r>
      <w:r w:rsidR="007358DF" w:rsidRPr="004D1D3D">
        <w:rPr>
          <w:rFonts w:eastAsia="Times New Roman" w:cstheme="minorHAnsi"/>
          <w:color w:val="002060"/>
          <w:sz w:val="20"/>
          <w:szCs w:val="20"/>
          <w:lang w:eastAsia="en-GB"/>
        </w:rPr>
        <w:t xml:space="preserve"> el comienzo de las operaciones </w:t>
      </w:r>
      <w:r w:rsidRPr="004D1D3D">
        <w:rPr>
          <w:rFonts w:eastAsia="Times New Roman" w:cstheme="minorHAnsi"/>
          <w:color w:val="002060"/>
          <w:sz w:val="20"/>
          <w:szCs w:val="20"/>
          <w:lang w:eastAsia="en-GB"/>
        </w:rPr>
        <w:t>en caso de que no s</w:t>
      </w:r>
      <w:r w:rsidR="007358DF" w:rsidRPr="004D1D3D">
        <w:rPr>
          <w:rFonts w:eastAsia="Times New Roman" w:cstheme="minorHAnsi"/>
          <w:color w:val="002060"/>
          <w:sz w:val="20"/>
          <w:szCs w:val="20"/>
          <w:lang w:eastAsia="en-GB"/>
        </w:rPr>
        <w:t>e hubiese producido el retraso.</w:t>
      </w:r>
    </w:p>
    <w:p w14:paraId="74AB71D6"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03B1174" w14:textId="77777777" w:rsidR="003A287D" w:rsidRPr="004D1D3D" w:rsidRDefault="00BB7864" w:rsidP="00F6114E">
      <w:pPr>
        <w:spacing w:after="0" w:line="240" w:lineRule="auto"/>
        <w:ind w:left="567" w:hanging="567"/>
        <w:jc w:val="both"/>
        <w:rPr>
          <w:rFonts w:eastAsia="Times New Roman" w:cstheme="minorHAnsi"/>
          <w:b/>
          <w:color w:val="002060"/>
          <w:sz w:val="20"/>
          <w:szCs w:val="20"/>
          <w:lang w:eastAsia="en-GB"/>
        </w:rPr>
      </w:pPr>
      <w:r w:rsidRPr="004D1D3D">
        <w:rPr>
          <w:rFonts w:eastAsia="Times New Roman" w:cstheme="minorHAnsi"/>
          <w:b/>
          <w:color w:val="002060"/>
          <w:sz w:val="20"/>
          <w:szCs w:val="20"/>
          <w:lang w:eastAsia="en-GB"/>
        </w:rPr>
        <w:t>3</w:t>
      </w:r>
      <w:r w:rsidR="00DC78F6" w:rsidRPr="004D1D3D">
        <w:rPr>
          <w:rFonts w:eastAsia="Times New Roman" w:cstheme="minorHAnsi"/>
          <w:b/>
          <w:color w:val="002060"/>
          <w:sz w:val="20"/>
          <w:szCs w:val="20"/>
          <w:lang w:eastAsia="en-GB"/>
        </w:rPr>
        <w:t>.</w:t>
      </w:r>
      <w:r w:rsidRPr="004D1D3D">
        <w:rPr>
          <w:rFonts w:eastAsia="Times New Roman" w:cstheme="minorHAnsi"/>
          <w:b/>
          <w:color w:val="002060"/>
          <w:sz w:val="20"/>
          <w:szCs w:val="20"/>
          <w:lang w:eastAsia="en-GB"/>
        </w:rPr>
        <w:tab/>
      </w:r>
      <w:r w:rsidR="003A287D" w:rsidRPr="004D1D3D">
        <w:rPr>
          <w:rFonts w:eastAsia="Times New Roman" w:cstheme="minorHAnsi"/>
          <w:b/>
          <w:color w:val="002060"/>
          <w:sz w:val="20"/>
          <w:szCs w:val="20"/>
          <w:lang w:eastAsia="en-GB"/>
        </w:rPr>
        <w:t>Reembolso de la prima</w:t>
      </w:r>
    </w:p>
    <w:p w14:paraId="251992F1" w14:textId="77777777" w:rsidR="00A12A6A" w:rsidRPr="004D1D3D" w:rsidRDefault="00A12A6A" w:rsidP="00F6114E">
      <w:pPr>
        <w:spacing w:after="0" w:line="240" w:lineRule="auto"/>
        <w:jc w:val="both"/>
        <w:rPr>
          <w:rFonts w:cstheme="minorHAnsi"/>
          <w:b/>
          <w:color w:val="002060"/>
          <w:sz w:val="20"/>
          <w:szCs w:val="20"/>
        </w:rPr>
      </w:pPr>
    </w:p>
    <w:p w14:paraId="6126EE82" w14:textId="77777777" w:rsidR="003A287D" w:rsidRPr="004D1D3D" w:rsidRDefault="003A287D"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Si el Asegurado declara (con conﬁrmac</w:t>
      </w:r>
      <w:r w:rsidR="007358DF" w:rsidRPr="004D1D3D">
        <w:rPr>
          <w:rFonts w:eastAsia="Times New Roman" w:cstheme="minorHAnsi"/>
          <w:color w:val="002060"/>
          <w:sz w:val="20"/>
          <w:szCs w:val="20"/>
          <w:lang w:eastAsia="en-GB"/>
        </w:rPr>
        <w:t xml:space="preserve">ión por parte de sus auditores) </w:t>
      </w:r>
      <w:r w:rsidRPr="004D1D3D">
        <w:rPr>
          <w:rFonts w:eastAsia="Times New Roman" w:cstheme="minorHAnsi"/>
          <w:color w:val="002060"/>
          <w:sz w:val="20"/>
          <w:szCs w:val="20"/>
          <w:lang w:eastAsia="en-GB"/>
        </w:rPr>
        <w:t>que el beneficio bruto devengado dura</w:t>
      </w:r>
      <w:r w:rsidR="007358DF" w:rsidRPr="004D1D3D">
        <w:rPr>
          <w:rFonts w:eastAsia="Times New Roman" w:cstheme="minorHAnsi"/>
          <w:color w:val="002060"/>
          <w:sz w:val="20"/>
          <w:szCs w:val="20"/>
          <w:lang w:eastAsia="en-GB"/>
        </w:rPr>
        <w:t xml:space="preserve">nte al periodo contable de doce </w:t>
      </w:r>
      <w:r w:rsidR="00F01FB0" w:rsidRPr="004D1D3D">
        <w:rPr>
          <w:rFonts w:eastAsia="Times New Roman" w:cstheme="minorHAnsi"/>
          <w:color w:val="002060"/>
          <w:sz w:val="20"/>
          <w:szCs w:val="20"/>
          <w:lang w:eastAsia="en-GB"/>
        </w:rPr>
        <w:t xml:space="preserve">(12) </w:t>
      </w:r>
      <w:r w:rsidR="007358DF" w:rsidRPr="004D1D3D">
        <w:rPr>
          <w:rFonts w:eastAsia="Times New Roman" w:cstheme="minorHAnsi"/>
          <w:color w:val="002060"/>
          <w:sz w:val="20"/>
          <w:szCs w:val="20"/>
          <w:lang w:eastAsia="en-GB"/>
        </w:rPr>
        <w:t>meses siguientes al comienzo aseguradas</w:t>
      </w:r>
      <w:r w:rsidR="00F01FB0" w:rsidRPr="004D1D3D">
        <w:rPr>
          <w:rFonts w:eastAsia="Times New Roman" w:cstheme="minorHAnsi"/>
          <w:color w:val="002060"/>
          <w:sz w:val="20"/>
          <w:szCs w:val="20"/>
          <w:lang w:eastAsia="en-GB"/>
        </w:rPr>
        <w:t xml:space="preserve"> o a la fecha en la cual hubiere</w:t>
      </w:r>
      <w:r w:rsidR="007358DF" w:rsidRPr="004D1D3D">
        <w:rPr>
          <w:rFonts w:eastAsia="Times New Roman" w:cstheme="minorHAnsi"/>
          <w:color w:val="002060"/>
          <w:sz w:val="20"/>
          <w:szCs w:val="20"/>
          <w:lang w:eastAsia="en-GB"/>
        </w:rPr>
        <w:t xml:space="preserve">n comenzado las </w:t>
      </w:r>
      <w:r w:rsidR="007C036E" w:rsidRPr="004D1D3D">
        <w:rPr>
          <w:rFonts w:eastAsia="Times New Roman" w:cstheme="minorHAnsi"/>
          <w:color w:val="002060"/>
          <w:sz w:val="20"/>
          <w:szCs w:val="20"/>
          <w:lang w:eastAsia="en-GB"/>
        </w:rPr>
        <w:t>operaciones</w:t>
      </w:r>
      <w:r w:rsidR="007358DF" w:rsidRPr="004D1D3D">
        <w:rPr>
          <w:rFonts w:eastAsia="Times New Roman" w:cstheme="minorHAnsi"/>
          <w:color w:val="002060"/>
          <w:sz w:val="20"/>
          <w:szCs w:val="20"/>
          <w:lang w:eastAsia="en-GB"/>
        </w:rPr>
        <w:t xml:space="preserve"> si no </w:t>
      </w:r>
      <w:r w:rsidR="00F01FB0" w:rsidRPr="004D1D3D">
        <w:rPr>
          <w:rFonts w:eastAsia="Times New Roman" w:cstheme="minorHAnsi"/>
          <w:color w:val="002060"/>
          <w:sz w:val="20"/>
          <w:szCs w:val="20"/>
          <w:lang w:eastAsia="en-GB"/>
        </w:rPr>
        <w:t>hubiere</w:t>
      </w:r>
      <w:r w:rsidR="007358DF" w:rsidRPr="004D1D3D">
        <w:rPr>
          <w:rFonts w:eastAsia="Times New Roman" w:cstheme="minorHAnsi"/>
          <w:color w:val="002060"/>
          <w:sz w:val="20"/>
          <w:szCs w:val="20"/>
          <w:lang w:eastAsia="en-GB"/>
        </w:rPr>
        <w:t xml:space="preserve"> producido el retraso fue </w:t>
      </w:r>
      <w:r w:rsidR="007C036E" w:rsidRPr="004D1D3D">
        <w:rPr>
          <w:rFonts w:eastAsia="Times New Roman" w:cstheme="minorHAnsi"/>
          <w:color w:val="002060"/>
          <w:sz w:val="20"/>
          <w:szCs w:val="20"/>
          <w:lang w:eastAsia="en-GB"/>
        </w:rPr>
        <w:t>más</w:t>
      </w:r>
      <w:r w:rsidR="007358DF" w:rsidRPr="004D1D3D">
        <w:rPr>
          <w:rFonts w:eastAsia="Times New Roman" w:cstheme="minorHAnsi"/>
          <w:color w:val="002060"/>
          <w:sz w:val="20"/>
          <w:szCs w:val="20"/>
          <w:lang w:eastAsia="en-GB"/>
        </w:rPr>
        <w:t xml:space="preserve"> bajo que la sum</w:t>
      </w:r>
      <w:r w:rsidR="007C036E" w:rsidRPr="004D1D3D">
        <w:rPr>
          <w:rFonts w:eastAsia="Times New Roman" w:cstheme="minorHAnsi"/>
          <w:color w:val="002060"/>
          <w:sz w:val="20"/>
          <w:szCs w:val="20"/>
          <w:lang w:eastAsia="en-GB"/>
        </w:rPr>
        <w:t>a asegurada por dicho período, le s</w:t>
      </w:r>
      <w:r w:rsidR="007358DF" w:rsidRPr="004D1D3D">
        <w:rPr>
          <w:rFonts w:eastAsia="Times New Roman" w:cstheme="minorHAnsi"/>
          <w:color w:val="002060"/>
          <w:sz w:val="20"/>
          <w:szCs w:val="20"/>
          <w:lang w:eastAsia="en-GB"/>
        </w:rPr>
        <w:t xml:space="preserve">erá </w:t>
      </w:r>
      <w:r w:rsidR="007C036E" w:rsidRPr="004D1D3D">
        <w:rPr>
          <w:rFonts w:eastAsia="Times New Roman" w:cstheme="minorHAnsi"/>
          <w:color w:val="002060"/>
          <w:sz w:val="20"/>
          <w:szCs w:val="20"/>
          <w:lang w:eastAsia="en-GB"/>
        </w:rPr>
        <w:t>devuelta</w:t>
      </w:r>
      <w:r w:rsidR="007358DF" w:rsidRPr="004D1D3D">
        <w:rPr>
          <w:rFonts w:eastAsia="Times New Roman" w:cstheme="minorHAnsi"/>
          <w:color w:val="002060"/>
          <w:sz w:val="20"/>
          <w:szCs w:val="20"/>
          <w:lang w:eastAsia="en-GB"/>
        </w:rPr>
        <w:t xml:space="preserve"> la parte proporcional de la prima pagada, no </w:t>
      </w:r>
      <w:r w:rsidR="007C036E" w:rsidRPr="004D1D3D">
        <w:rPr>
          <w:rFonts w:eastAsia="Times New Roman" w:cstheme="minorHAnsi"/>
          <w:color w:val="002060"/>
          <w:sz w:val="20"/>
          <w:szCs w:val="20"/>
          <w:lang w:eastAsia="en-GB"/>
        </w:rPr>
        <w:t xml:space="preserve">debiendo exceder esta devolución la tercera </w:t>
      </w:r>
      <w:r w:rsidR="00F01FB0" w:rsidRPr="004D1D3D">
        <w:rPr>
          <w:rFonts w:eastAsia="Times New Roman" w:cstheme="minorHAnsi"/>
          <w:color w:val="002060"/>
          <w:sz w:val="20"/>
          <w:szCs w:val="20"/>
          <w:lang w:eastAsia="en-GB"/>
        </w:rPr>
        <w:t xml:space="preserve">(3era.) </w:t>
      </w:r>
      <w:r w:rsidR="007C036E" w:rsidRPr="004D1D3D">
        <w:rPr>
          <w:rFonts w:eastAsia="Times New Roman" w:cstheme="minorHAnsi"/>
          <w:color w:val="002060"/>
          <w:sz w:val="20"/>
          <w:szCs w:val="20"/>
          <w:lang w:eastAsia="en-GB"/>
        </w:rPr>
        <w:t>parte de la prima pagada.</w:t>
      </w:r>
      <w:r w:rsidR="007358DF" w:rsidRPr="004D1D3D">
        <w:rPr>
          <w:rFonts w:eastAsia="Times New Roman" w:cstheme="minorHAnsi"/>
          <w:color w:val="002060"/>
          <w:sz w:val="20"/>
          <w:szCs w:val="20"/>
          <w:lang w:eastAsia="en-GB"/>
        </w:rPr>
        <w:t xml:space="preserve"> </w:t>
      </w:r>
    </w:p>
    <w:p w14:paraId="2D98CB97"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59C73BF1" w14:textId="77777777" w:rsidR="00917D83" w:rsidRPr="004D1D3D" w:rsidRDefault="007C036E"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De haber ocurrido una pérdida o un daño que dé lugar a reclamación bajo esta Parte, solamente se devolverá la prima pagada en exceso cuando l</w:t>
      </w:r>
      <w:r w:rsidR="00F01FB0" w:rsidRPr="004D1D3D">
        <w:rPr>
          <w:rFonts w:eastAsia="Times New Roman" w:cstheme="minorHAnsi"/>
          <w:color w:val="002060"/>
          <w:sz w:val="20"/>
          <w:szCs w:val="20"/>
          <w:lang w:eastAsia="en-GB"/>
        </w:rPr>
        <w:t>a mencionada diferencia no se de</w:t>
      </w:r>
      <w:r w:rsidRPr="004D1D3D">
        <w:rPr>
          <w:rFonts w:eastAsia="Times New Roman" w:cstheme="minorHAnsi"/>
          <w:color w:val="002060"/>
          <w:sz w:val="20"/>
          <w:szCs w:val="20"/>
          <w:lang w:eastAsia="en-GB"/>
        </w:rPr>
        <w:t>ba a tal siniestro.</w:t>
      </w:r>
    </w:p>
    <w:p w14:paraId="4B536F75" w14:textId="77777777" w:rsidR="00A12A6A" w:rsidRPr="004D1D3D" w:rsidRDefault="00A12A6A" w:rsidP="00F6114E">
      <w:pPr>
        <w:spacing w:after="0" w:line="240" w:lineRule="auto"/>
        <w:jc w:val="both"/>
        <w:rPr>
          <w:rFonts w:cstheme="minorHAnsi"/>
          <w:color w:val="002060"/>
          <w:sz w:val="20"/>
          <w:szCs w:val="20"/>
        </w:rPr>
      </w:pPr>
    </w:p>
    <w:p w14:paraId="5AE7AC5A" w14:textId="77777777" w:rsidR="004F10CB" w:rsidRPr="004D1D3D" w:rsidRDefault="00BB7864" w:rsidP="00F6114E">
      <w:pPr>
        <w:spacing w:after="0" w:line="240" w:lineRule="auto"/>
        <w:ind w:left="2832" w:hanging="2832"/>
        <w:jc w:val="both"/>
        <w:rPr>
          <w:rFonts w:cstheme="minorHAnsi"/>
          <w:b/>
          <w:color w:val="002060"/>
          <w:sz w:val="20"/>
          <w:szCs w:val="20"/>
        </w:rPr>
      </w:pPr>
      <w:r w:rsidRPr="004D1D3D">
        <w:rPr>
          <w:rFonts w:eastAsia="Times New Roman" w:cstheme="minorHAnsi"/>
          <w:b/>
          <w:color w:val="002060"/>
          <w:sz w:val="20"/>
          <w:szCs w:val="20"/>
          <w:lang w:eastAsia="en-GB"/>
        </w:rPr>
        <w:t>CONDICIONES ESPECIALES</w:t>
      </w:r>
      <w:r w:rsidRPr="004D1D3D">
        <w:rPr>
          <w:rFonts w:cstheme="minorHAnsi"/>
          <w:b/>
          <w:color w:val="002060"/>
          <w:sz w:val="20"/>
          <w:szCs w:val="20"/>
        </w:rPr>
        <w:t xml:space="preserve"> </w:t>
      </w:r>
      <w:r w:rsidRPr="004D1D3D">
        <w:rPr>
          <w:rFonts w:cstheme="minorHAnsi"/>
          <w:b/>
          <w:color w:val="002060"/>
          <w:sz w:val="20"/>
          <w:szCs w:val="20"/>
        </w:rPr>
        <w:tab/>
      </w:r>
    </w:p>
    <w:p w14:paraId="04CBD22A" w14:textId="77777777" w:rsidR="00A12A6A" w:rsidRPr="004D1D3D" w:rsidRDefault="00A12A6A" w:rsidP="00F6114E">
      <w:pPr>
        <w:spacing w:after="0" w:line="240" w:lineRule="auto"/>
        <w:ind w:left="2832" w:hanging="2832"/>
        <w:jc w:val="both"/>
        <w:rPr>
          <w:rFonts w:cstheme="minorHAnsi"/>
          <w:b/>
          <w:color w:val="002060"/>
          <w:sz w:val="20"/>
          <w:szCs w:val="20"/>
        </w:rPr>
      </w:pPr>
    </w:p>
    <w:p w14:paraId="1A4A4417" w14:textId="77777777" w:rsidR="00BB7864" w:rsidRPr="004D1D3D" w:rsidRDefault="006707D1" w:rsidP="00F6114E">
      <w:pPr>
        <w:pStyle w:val="Prrafodelista"/>
        <w:numPr>
          <w:ilvl w:val="0"/>
          <w:numId w:val="9"/>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El</w:t>
      </w:r>
      <w:r w:rsidR="007C036E" w:rsidRPr="004D1D3D">
        <w:rPr>
          <w:rFonts w:eastAsia="Times New Roman" w:cstheme="minorHAnsi"/>
          <w:color w:val="002060"/>
          <w:sz w:val="20"/>
          <w:szCs w:val="20"/>
          <w:lang w:eastAsia="en-GB"/>
        </w:rPr>
        <w:t xml:space="preserve"> asegurado presentará a la Compañía informaciones actualizadas sobre el cronograma de avance de los trabajados en los intervalos que figuran en el Anexo a esta Parte.</w:t>
      </w:r>
    </w:p>
    <w:p w14:paraId="2E22EDFD" w14:textId="77777777" w:rsidR="00BB7864" w:rsidRPr="004D1D3D" w:rsidRDefault="00BB7864" w:rsidP="00F6114E">
      <w:pPr>
        <w:pStyle w:val="Prrafodelista"/>
        <w:spacing w:after="0" w:line="240" w:lineRule="auto"/>
        <w:ind w:hanging="720"/>
        <w:jc w:val="both"/>
        <w:rPr>
          <w:rFonts w:eastAsia="Times New Roman" w:cstheme="minorHAnsi"/>
          <w:color w:val="002060"/>
          <w:sz w:val="20"/>
          <w:szCs w:val="20"/>
          <w:lang w:eastAsia="en-GB"/>
        </w:rPr>
      </w:pPr>
    </w:p>
    <w:p w14:paraId="0D10CF44" w14:textId="77777777" w:rsidR="007C036E" w:rsidRPr="004D1D3D" w:rsidRDefault="007C036E" w:rsidP="00F6114E">
      <w:pPr>
        <w:pStyle w:val="Prrafodelista"/>
        <w:numPr>
          <w:ilvl w:val="0"/>
          <w:numId w:val="9"/>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En caso de que se produzca algún cambio sustancial en el</w:t>
      </w:r>
      <w:r w:rsidR="00F01FB0" w:rsidRPr="004D1D3D">
        <w:rPr>
          <w:rFonts w:eastAsia="Times New Roman" w:cstheme="minorHAnsi"/>
          <w:color w:val="002060"/>
          <w:sz w:val="20"/>
          <w:szCs w:val="20"/>
          <w:lang w:eastAsia="en-GB"/>
        </w:rPr>
        <w:t xml:space="preserve"> riesgo original, como:</w:t>
      </w:r>
    </w:p>
    <w:p w14:paraId="58EC1AB3"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4C92B4D" w14:textId="77777777" w:rsidR="007C036E" w:rsidRPr="004D1D3D" w:rsidRDefault="007C036E" w:rsidP="00F6114E">
      <w:pPr>
        <w:pStyle w:val="Prrafodelista"/>
        <w:numPr>
          <w:ilvl w:val="0"/>
          <w:numId w:val="10"/>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cambios en el cronograma de avance de los trabajos previstos, período o procedimiento de prueba, etc.,</w:t>
      </w:r>
    </w:p>
    <w:p w14:paraId="648F26DA" w14:textId="77777777" w:rsidR="002410E5" w:rsidRPr="004D1D3D" w:rsidRDefault="002410E5" w:rsidP="00F6114E">
      <w:pPr>
        <w:spacing w:after="0" w:line="240" w:lineRule="auto"/>
        <w:ind w:left="1134" w:hanging="283"/>
        <w:jc w:val="both"/>
        <w:rPr>
          <w:rFonts w:eastAsia="Times New Roman" w:cstheme="minorHAnsi"/>
          <w:color w:val="002060"/>
          <w:sz w:val="20"/>
          <w:szCs w:val="20"/>
          <w:lang w:eastAsia="en-GB"/>
        </w:rPr>
      </w:pPr>
    </w:p>
    <w:p w14:paraId="62D25907" w14:textId="77777777" w:rsidR="007C036E" w:rsidRPr="004D1D3D" w:rsidRDefault="007C036E" w:rsidP="00F6114E">
      <w:pPr>
        <w:pStyle w:val="Prrafodelista"/>
        <w:numPr>
          <w:ilvl w:val="0"/>
          <w:numId w:val="10"/>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 xml:space="preserve">alteración, </w:t>
      </w:r>
      <w:r w:rsidR="0071346E" w:rsidRPr="004D1D3D">
        <w:rPr>
          <w:rFonts w:eastAsia="Times New Roman" w:cstheme="minorHAnsi"/>
          <w:color w:val="002060"/>
          <w:sz w:val="20"/>
          <w:szCs w:val="20"/>
          <w:lang w:eastAsia="en-GB"/>
        </w:rPr>
        <w:t>medicación</w:t>
      </w:r>
      <w:r w:rsidRPr="004D1D3D">
        <w:rPr>
          <w:rFonts w:eastAsia="Times New Roman" w:cstheme="minorHAnsi"/>
          <w:color w:val="002060"/>
          <w:sz w:val="20"/>
          <w:szCs w:val="20"/>
          <w:lang w:eastAsia="en-GB"/>
        </w:rPr>
        <w:t xml:space="preserve"> o </w:t>
      </w:r>
      <w:r w:rsidR="0071346E" w:rsidRPr="004D1D3D">
        <w:rPr>
          <w:rFonts w:eastAsia="Times New Roman" w:cstheme="minorHAnsi"/>
          <w:color w:val="002060"/>
          <w:sz w:val="20"/>
          <w:szCs w:val="20"/>
          <w:lang w:eastAsia="en-GB"/>
        </w:rPr>
        <w:t>ampliación</w:t>
      </w:r>
      <w:r w:rsidRPr="004D1D3D">
        <w:rPr>
          <w:rFonts w:eastAsia="Times New Roman" w:cstheme="minorHAnsi"/>
          <w:color w:val="002060"/>
          <w:sz w:val="20"/>
          <w:szCs w:val="20"/>
          <w:lang w:eastAsia="en-GB"/>
        </w:rPr>
        <w:t xml:space="preserve"> </w:t>
      </w:r>
      <w:r w:rsidR="0071346E" w:rsidRPr="004D1D3D">
        <w:rPr>
          <w:rFonts w:eastAsia="Times New Roman" w:cstheme="minorHAnsi"/>
          <w:color w:val="002060"/>
          <w:sz w:val="20"/>
          <w:szCs w:val="20"/>
          <w:lang w:eastAsia="en-GB"/>
        </w:rPr>
        <w:t>de cualquier sección de la obra etc.,</w:t>
      </w:r>
    </w:p>
    <w:p w14:paraId="3AAE4799" w14:textId="77777777" w:rsidR="00A12A6A" w:rsidRPr="004D1D3D" w:rsidRDefault="00A12A6A" w:rsidP="00F6114E">
      <w:pPr>
        <w:spacing w:after="0" w:line="240" w:lineRule="auto"/>
        <w:ind w:left="1134" w:hanging="283"/>
        <w:jc w:val="both"/>
        <w:rPr>
          <w:rFonts w:eastAsia="Times New Roman" w:cstheme="minorHAnsi"/>
          <w:color w:val="002060"/>
          <w:sz w:val="20"/>
          <w:szCs w:val="20"/>
          <w:lang w:eastAsia="en-GB"/>
        </w:rPr>
      </w:pPr>
    </w:p>
    <w:p w14:paraId="4AFD7B31" w14:textId="77777777" w:rsidR="007C036E" w:rsidRPr="004D1D3D" w:rsidRDefault="0071346E" w:rsidP="00F6114E">
      <w:pPr>
        <w:pStyle w:val="Prrafodelista"/>
        <w:numPr>
          <w:ilvl w:val="0"/>
          <w:numId w:val="10"/>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desviación de l</w:t>
      </w:r>
      <w:r w:rsidR="007C036E" w:rsidRPr="004D1D3D">
        <w:rPr>
          <w:rFonts w:eastAsia="Times New Roman" w:cstheme="minorHAnsi"/>
          <w:color w:val="002060"/>
          <w:sz w:val="20"/>
          <w:szCs w:val="20"/>
          <w:lang w:eastAsia="en-GB"/>
        </w:rPr>
        <w:t>as condiciones previstas para construcción</w:t>
      </w:r>
      <w:r w:rsidRPr="004D1D3D">
        <w:rPr>
          <w:rFonts w:eastAsia="Times New Roman" w:cstheme="minorHAnsi"/>
          <w:color w:val="002060"/>
          <w:sz w:val="20"/>
          <w:szCs w:val="20"/>
          <w:lang w:eastAsia="en-GB"/>
        </w:rPr>
        <w:t>, montaje u operación,</w:t>
      </w:r>
    </w:p>
    <w:p w14:paraId="796BF2FE"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3D560591" w14:textId="77777777" w:rsidR="007C036E" w:rsidRPr="004D1D3D" w:rsidRDefault="007C036E" w:rsidP="00F6114E">
      <w:pPr>
        <w:pStyle w:val="Prrafodelista"/>
        <w:numPr>
          <w:ilvl w:val="0"/>
          <w:numId w:val="10"/>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cambios en los intereses del Aseg</w:t>
      </w:r>
      <w:r w:rsidR="0071346E" w:rsidRPr="004D1D3D">
        <w:rPr>
          <w:rFonts w:eastAsia="Times New Roman" w:cstheme="minorHAnsi"/>
          <w:color w:val="002060"/>
          <w:sz w:val="20"/>
          <w:szCs w:val="20"/>
          <w:lang w:eastAsia="en-GB"/>
        </w:rPr>
        <w:t xml:space="preserve">urado (tales como suspensión de </w:t>
      </w:r>
      <w:r w:rsidRPr="004D1D3D">
        <w:rPr>
          <w:rFonts w:eastAsia="Times New Roman" w:cstheme="minorHAnsi"/>
          <w:color w:val="002060"/>
          <w:sz w:val="20"/>
          <w:szCs w:val="20"/>
          <w:lang w:eastAsia="en-GB"/>
        </w:rPr>
        <w:t>las operaciones</w:t>
      </w:r>
      <w:r w:rsidR="0071346E" w:rsidRPr="004D1D3D">
        <w:rPr>
          <w:rFonts w:eastAsia="Times New Roman" w:cstheme="minorHAnsi"/>
          <w:color w:val="002060"/>
          <w:sz w:val="20"/>
          <w:szCs w:val="20"/>
          <w:lang w:eastAsia="en-GB"/>
        </w:rPr>
        <w:t>,</w:t>
      </w:r>
      <w:r w:rsidRPr="004D1D3D">
        <w:rPr>
          <w:rFonts w:eastAsia="Times New Roman" w:cstheme="minorHAnsi"/>
          <w:color w:val="002060"/>
          <w:sz w:val="20"/>
          <w:szCs w:val="20"/>
          <w:lang w:eastAsia="en-GB"/>
        </w:rPr>
        <w:t xml:space="preserve"> liquidación o qu</w:t>
      </w:r>
      <w:r w:rsidR="00F01FB0" w:rsidRPr="004D1D3D">
        <w:rPr>
          <w:rFonts w:eastAsia="Times New Roman" w:cstheme="minorHAnsi"/>
          <w:color w:val="002060"/>
          <w:sz w:val="20"/>
          <w:szCs w:val="20"/>
          <w:lang w:eastAsia="en-GB"/>
        </w:rPr>
        <w:t>iebra de la Empresa A</w:t>
      </w:r>
      <w:r w:rsidR="0071346E" w:rsidRPr="004D1D3D">
        <w:rPr>
          <w:rFonts w:eastAsia="Times New Roman" w:cstheme="minorHAnsi"/>
          <w:color w:val="002060"/>
          <w:sz w:val="20"/>
          <w:szCs w:val="20"/>
          <w:lang w:eastAsia="en-GB"/>
        </w:rPr>
        <w:t>segurada), la present</w:t>
      </w:r>
      <w:r w:rsidRPr="004D1D3D">
        <w:rPr>
          <w:rFonts w:eastAsia="Times New Roman" w:cstheme="minorHAnsi"/>
          <w:color w:val="002060"/>
          <w:sz w:val="20"/>
          <w:szCs w:val="20"/>
          <w:lang w:eastAsia="en-GB"/>
        </w:rPr>
        <w:t>e Póliza será nula a no ser qu</w:t>
      </w:r>
      <w:r w:rsidR="0071346E" w:rsidRPr="004D1D3D">
        <w:rPr>
          <w:rFonts w:eastAsia="Times New Roman" w:cstheme="minorHAnsi"/>
          <w:color w:val="002060"/>
          <w:sz w:val="20"/>
          <w:szCs w:val="20"/>
          <w:lang w:eastAsia="en-GB"/>
        </w:rPr>
        <w:t>e se haya acordado su continuación mediant</w:t>
      </w:r>
      <w:r w:rsidRPr="004D1D3D">
        <w:rPr>
          <w:rFonts w:eastAsia="Times New Roman" w:cstheme="minorHAnsi"/>
          <w:color w:val="002060"/>
          <w:sz w:val="20"/>
          <w:szCs w:val="20"/>
          <w:lang w:eastAsia="en-GB"/>
        </w:rPr>
        <w:t xml:space="preserve">e </w:t>
      </w:r>
      <w:r w:rsidR="0071346E" w:rsidRPr="004D1D3D">
        <w:rPr>
          <w:rFonts w:eastAsia="Times New Roman" w:cstheme="minorHAnsi"/>
          <w:color w:val="002060"/>
          <w:sz w:val="20"/>
          <w:szCs w:val="20"/>
          <w:lang w:eastAsia="en-GB"/>
        </w:rPr>
        <w:t>nota</w:t>
      </w:r>
      <w:r w:rsidR="00F01FB0" w:rsidRPr="004D1D3D">
        <w:rPr>
          <w:rFonts w:eastAsia="Times New Roman" w:cstheme="minorHAnsi"/>
          <w:color w:val="002060"/>
          <w:sz w:val="20"/>
          <w:szCs w:val="20"/>
          <w:lang w:eastAsia="en-GB"/>
        </w:rPr>
        <w:t xml:space="preserve"> fi</w:t>
      </w:r>
      <w:r w:rsidRPr="004D1D3D">
        <w:rPr>
          <w:rFonts w:eastAsia="Times New Roman" w:cstheme="minorHAnsi"/>
          <w:color w:val="002060"/>
          <w:sz w:val="20"/>
          <w:szCs w:val="20"/>
          <w:lang w:eastAsia="en-GB"/>
        </w:rPr>
        <w:t xml:space="preserve">rmada por la </w:t>
      </w:r>
      <w:r w:rsidR="0071346E" w:rsidRPr="004D1D3D">
        <w:rPr>
          <w:rFonts w:eastAsia="Times New Roman" w:cstheme="minorHAnsi"/>
          <w:color w:val="002060"/>
          <w:sz w:val="20"/>
          <w:szCs w:val="20"/>
          <w:lang w:eastAsia="en-GB"/>
        </w:rPr>
        <w:t>Compañía</w:t>
      </w:r>
      <w:r w:rsidRPr="004D1D3D">
        <w:rPr>
          <w:rFonts w:eastAsia="Times New Roman" w:cstheme="minorHAnsi"/>
          <w:color w:val="002060"/>
          <w:sz w:val="20"/>
          <w:szCs w:val="20"/>
          <w:lang w:eastAsia="en-GB"/>
        </w:rPr>
        <w:t>.</w:t>
      </w:r>
    </w:p>
    <w:p w14:paraId="282058EE"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C006059" w14:textId="77777777" w:rsidR="006707D1" w:rsidRPr="004D1D3D" w:rsidRDefault="00F01FB0" w:rsidP="00F6114E">
      <w:pPr>
        <w:pStyle w:val="Prrafodelista"/>
        <w:numPr>
          <w:ilvl w:val="0"/>
          <w:numId w:val="9"/>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 xml:space="preserve">En </w:t>
      </w:r>
      <w:r w:rsidR="007C036E" w:rsidRPr="004D1D3D">
        <w:rPr>
          <w:rFonts w:eastAsia="Times New Roman" w:cstheme="minorHAnsi"/>
          <w:color w:val="002060"/>
          <w:sz w:val="20"/>
          <w:szCs w:val="20"/>
          <w:lang w:eastAsia="en-GB"/>
        </w:rPr>
        <w:t>caso de que se produzca un ev</w:t>
      </w:r>
      <w:r w:rsidRPr="004D1D3D">
        <w:rPr>
          <w:rFonts w:eastAsia="Times New Roman" w:cstheme="minorHAnsi"/>
          <w:color w:val="002060"/>
          <w:sz w:val="20"/>
          <w:szCs w:val="20"/>
          <w:lang w:eastAsia="en-GB"/>
        </w:rPr>
        <w:t>ento que pudiere</w:t>
      </w:r>
      <w:r w:rsidR="0071346E" w:rsidRPr="004D1D3D">
        <w:rPr>
          <w:rFonts w:eastAsia="Times New Roman" w:cstheme="minorHAnsi"/>
          <w:color w:val="002060"/>
          <w:sz w:val="20"/>
          <w:szCs w:val="20"/>
          <w:lang w:eastAsia="en-GB"/>
        </w:rPr>
        <w:t xml:space="preserve"> dar lugar a un </w:t>
      </w:r>
      <w:r w:rsidR="007C036E" w:rsidRPr="004D1D3D">
        <w:rPr>
          <w:rFonts w:eastAsia="Times New Roman" w:cstheme="minorHAnsi"/>
          <w:color w:val="002060"/>
          <w:sz w:val="20"/>
          <w:szCs w:val="20"/>
          <w:lang w:eastAsia="en-GB"/>
        </w:rPr>
        <w:t>retraso</w:t>
      </w:r>
      <w:r w:rsidR="0071346E" w:rsidRPr="004D1D3D">
        <w:rPr>
          <w:rFonts w:eastAsia="Times New Roman" w:cstheme="minorHAnsi"/>
          <w:color w:val="002060"/>
          <w:sz w:val="20"/>
          <w:szCs w:val="20"/>
          <w:lang w:eastAsia="en-GB"/>
        </w:rPr>
        <w:t xml:space="preserve"> o reclamación bajo esta Parte, </w:t>
      </w:r>
    </w:p>
    <w:p w14:paraId="357D37E2"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1FD5B531" w14:textId="77777777" w:rsidR="00BB7864" w:rsidRPr="004D1D3D" w:rsidRDefault="00E4304E" w:rsidP="00F6114E">
      <w:pPr>
        <w:pStyle w:val="Prrafodelista"/>
        <w:numPr>
          <w:ilvl w:val="0"/>
          <w:numId w:val="11"/>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w:t>
      </w:r>
      <w:r w:rsidR="007C036E" w:rsidRPr="004D1D3D">
        <w:rPr>
          <w:rFonts w:eastAsia="Times New Roman" w:cstheme="minorHAnsi"/>
          <w:color w:val="002060"/>
          <w:sz w:val="20"/>
          <w:szCs w:val="20"/>
          <w:lang w:eastAsia="en-GB"/>
        </w:rPr>
        <w:t xml:space="preserve">l Asegurado deberá avisar a la </w:t>
      </w:r>
      <w:r w:rsidR="0071346E" w:rsidRPr="004D1D3D">
        <w:rPr>
          <w:rFonts w:eastAsia="Times New Roman" w:cstheme="minorHAnsi"/>
          <w:color w:val="002060"/>
          <w:sz w:val="20"/>
          <w:szCs w:val="20"/>
          <w:lang w:eastAsia="en-GB"/>
        </w:rPr>
        <w:t xml:space="preserve">Compañía por teléfono </w:t>
      </w:r>
      <w:r w:rsidR="00F01FB0" w:rsidRPr="004D1D3D">
        <w:rPr>
          <w:rFonts w:eastAsia="Times New Roman" w:cstheme="minorHAnsi"/>
          <w:color w:val="002060"/>
          <w:sz w:val="20"/>
          <w:szCs w:val="20"/>
          <w:lang w:eastAsia="en-GB"/>
        </w:rPr>
        <w:t xml:space="preserve">u otro medio de comunicación, dentro de los tres (3) días siguientes de haber tenido conocimiento del hecho </w:t>
      </w:r>
      <w:r w:rsidR="007C036E" w:rsidRPr="004D1D3D">
        <w:rPr>
          <w:rFonts w:eastAsia="Times New Roman" w:cstheme="minorHAnsi"/>
          <w:color w:val="002060"/>
          <w:sz w:val="20"/>
          <w:szCs w:val="20"/>
          <w:lang w:eastAsia="en-GB"/>
        </w:rPr>
        <w:t>y envia</w:t>
      </w:r>
      <w:r w:rsidR="0071346E" w:rsidRPr="004D1D3D">
        <w:rPr>
          <w:rFonts w:eastAsia="Times New Roman" w:cstheme="minorHAnsi"/>
          <w:color w:val="002060"/>
          <w:sz w:val="20"/>
          <w:szCs w:val="20"/>
          <w:lang w:eastAsia="en-GB"/>
        </w:rPr>
        <w:t xml:space="preserve">rle la correspondiente confirmación </w:t>
      </w:r>
      <w:r w:rsidR="007C036E" w:rsidRPr="004D1D3D">
        <w:rPr>
          <w:rFonts w:eastAsia="Times New Roman" w:cstheme="minorHAnsi"/>
          <w:color w:val="002060"/>
          <w:sz w:val="20"/>
          <w:szCs w:val="20"/>
          <w:lang w:eastAsia="en-GB"/>
        </w:rPr>
        <w:t>por escrito dentro de cuarenta y och</w:t>
      </w:r>
      <w:r w:rsidR="0071346E" w:rsidRPr="004D1D3D">
        <w:rPr>
          <w:rFonts w:eastAsia="Times New Roman" w:cstheme="minorHAnsi"/>
          <w:color w:val="002060"/>
          <w:sz w:val="20"/>
          <w:szCs w:val="20"/>
          <w:lang w:eastAsia="en-GB"/>
        </w:rPr>
        <w:t xml:space="preserve">o </w:t>
      </w:r>
      <w:r w:rsidR="00F01FB0" w:rsidRPr="004D1D3D">
        <w:rPr>
          <w:rFonts w:eastAsia="Times New Roman" w:cstheme="minorHAnsi"/>
          <w:color w:val="002060"/>
          <w:sz w:val="20"/>
          <w:szCs w:val="20"/>
          <w:lang w:eastAsia="en-GB"/>
        </w:rPr>
        <w:t xml:space="preserve">(48) </w:t>
      </w:r>
      <w:r w:rsidR="0071346E" w:rsidRPr="004D1D3D">
        <w:rPr>
          <w:rFonts w:eastAsia="Times New Roman" w:cstheme="minorHAnsi"/>
          <w:color w:val="002060"/>
          <w:sz w:val="20"/>
          <w:szCs w:val="20"/>
          <w:lang w:eastAsia="en-GB"/>
        </w:rPr>
        <w:t>horas</w:t>
      </w:r>
      <w:r w:rsidR="00F01FB0" w:rsidRPr="004D1D3D">
        <w:rPr>
          <w:rFonts w:eastAsia="Times New Roman" w:cstheme="minorHAnsi"/>
          <w:color w:val="002060"/>
          <w:sz w:val="20"/>
          <w:szCs w:val="20"/>
          <w:lang w:eastAsia="en-GB"/>
        </w:rPr>
        <w:t xml:space="preserve"> siguientes</w:t>
      </w:r>
      <w:r w:rsidR="0071346E" w:rsidRPr="004D1D3D">
        <w:rPr>
          <w:rFonts w:eastAsia="Times New Roman" w:cstheme="minorHAnsi"/>
          <w:color w:val="002060"/>
          <w:sz w:val="20"/>
          <w:szCs w:val="20"/>
          <w:lang w:eastAsia="en-GB"/>
        </w:rPr>
        <w:t>;</w:t>
      </w:r>
    </w:p>
    <w:p w14:paraId="6494D557" w14:textId="77777777" w:rsidR="00BB7864" w:rsidRPr="004D1D3D" w:rsidRDefault="00BB7864" w:rsidP="00F6114E">
      <w:pPr>
        <w:pStyle w:val="Prrafodelista"/>
        <w:spacing w:after="0" w:line="240" w:lineRule="auto"/>
        <w:ind w:left="1134" w:hanging="283"/>
        <w:jc w:val="both"/>
        <w:rPr>
          <w:rFonts w:eastAsia="Times New Roman" w:cstheme="minorHAnsi"/>
          <w:color w:val="002060"/>
          <w:sz w:val="20"/>
          <w:szCs w:val="20"/>
          <w:lang w:eastAsia="en-GB"/>
        </w:rPr>
      </w:pPr>
    </w:p>
    <w:p w14:paraId="3CC961D1" w14:textId="77777777" w:rsidR="00E4304E" w:rsidRPr="004D1D3D" w:rsidRDefault="00E4304E" w:rsidP="00F6114E">
      <w:pPr>
        <w:pStyle w:val="Prrafodelista"/>
        <w:numPr>
          <w:ilvl w:val="0"/>
          <w:numId w:val="11"/>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w:t>
      </w:r>
      <w:r w:rsidR="0071346E" w:rsidRPr="004D1D3D">
        <w:rPr>
          <w:rFonts w:eastAsia="Times New Roman" w:cstheme="minorHAnsi"/>
          <w:color w:val="002060"/>
          <w:sz w:val="20"/>
          <w:szCs w:val="20"/>
          <w:lang w:eastAsia="en-GB"/>
        </w:rPr>
        <w:t>l Asegurado deberá prever, t</w:t>
      </w:r>
      <w:r w:rsidR="007C036E" w:rsidRPr="004D1D3D">
        <w:rPr>
          <w:rFonts w:eastAsia="Times New Roman" w:cstheme="minorHAnsi"/>
          <w:color w:val="002060"/>
          <w:sz w:val="20"/>
          <w:szCs w:val="20"/>
          <w:lang w:eastAsia="en-GB"/>
        </w:rPr>
        <w:t>o</w:t>
      </w:r>
      <w:r w:rsidR="0071346E" w:rsidRPr="004D1D3D">
        <w:rPr>
          <w:rFonts w:eastAsia="Times New Roman" w:cstheme="minorHAnsi"/>
          <w:color w:val="002060"/>
          <w:sz w:val="20"/>
          <w:szCs w:val="20"/>
          <w:lang w:eastAsia="en-GB"/>
        </w:rPr>
        <w:t>m</w:t>
      </w:r>
      <w:r w:rsidR="007C036E" w:rsidRPr="004D1D3D">
        <w:rPr>
          <w:rFonts w:eastAsia="Times New Roman" w:cstheme="minorHAnsi"/>
          <w:color w:val="002060"/>
          <w:sz w:val="20"/>
          <w:szCs w:val="20"/>
          <w:lang w:eastAsia="en-GB"/>
        </w:rPr>
        <w:t>ar p</w:t>
      </w:r>
      <w:r w:rsidR="0071346E" w:rsidRPr="004D1D3D">
        <w:rPr>
          <w:rFonts w:eastAsia="Times New Roman" w:cstheme="minorHAnsi"/>
          <w:color w:val="002060"/>
          <w:sz w:val="20"/>
          <w:szCs w:val="20"/>
          <w:lang w:eastAsia="en-GB"/>
        </w:rPr>
        <w:t xml:space="preserve">arte en y permitir las medidas </w:t>
      </w:r>
      <w:r w:rsidR="007C036E" w:rsidRPr="004D1D3D">
        <w:rPr>
          <w:rFonts w:eastAsia="Times New Roman" w:cstheme="minorHAnsi"/>
          <w:color w:val="002060"/>
          <w:sz w:val="20"/>
          <w:szCs w:val="20"/>
          <w:lang w:eastAsia="en-GB"/>
        </w:rPr>
        <w:t xml:space="preserve">económicamente </w:t>
      </w:r>
      <w:r w:rsidR="0071346E" w:rsidRPr="004D1D3D">
        <w:rPr>
          <w:rFonts w:eastAsia="Times New Roman" w:cstheme="minorHAnsi"/>
          <w:color w:val="002060"/>
          <w:sz w:val="20"/>
          <w:szCs w:val="20"/>
          <w:lang w:eastAsia="en-GB"/>
        </w:rPr>
        <w:t>razonables para aminorar o limit</w:t>
      </w:r>
      <w:r w:rsidR="007C036E" w:rsidRPr="004D1D3D">
        <w:rPr>
          <w:rFonts w:eastAsia="Times New Roman" w:cstheme="minorHAnsi"/>
          <w:color w:val="002060"/>
          <w:sz w:val="20"/>
          <w:szCs w:val="20"/>
          <w:lang w:eastAsia="en-GB"/>
        </w:rPr>
        <w:t>ar el entorpecimien</w:t>
      </w:r>
      <w:r w:rsidR="0071346E" w:rsidRPr="004D1D3D">
        <w:rPr>
          <w:rFonts w:eastAsia="Times New Roman" w:cstheme="minorHAnsi"/>
          <w:color w:val="002060"/>
          <w:sz w:val="20"/>
          <w:szCs w:val="20"/>
          <w:lang w:eastAsia="en-GB"/>
        </w:rPr>
        <w:t xml:space="preserve">to </w:t>
      </w:r>
      <w:r w:rsidR="007C036E" w:rsidRPr="004D1D3D">
        <w:rPr>
          <w:rFonts w:eastAsia="Times New Roman" w:cstheme="minorHAnsi"/>
          <w:color w:val="002060"/>
          <w:sz w:val="20"/>
          <w:szCs w:val="20"/>
          <w:lang w:eastAsia="en-GB"/>
        </w:rPr>
        <w:t xml:space="preserve">del trabajo de construcción y/o de las pruebas con el </w:t>
      </w:r>
      <w:r w:rsidR="0071346E" w:rsidRPr="004D1D3D">
        <w:rPr>
          <w:rFonts w:eastAsia="Times New Roman" w:cstheme="minorHAnsi"/>
          <w:color w:val="002060"/>
          <w:sz w:val="20"/>
          <w:szCs w:val="20"/>
          <w:lang w:eastAsia="en-GB"/>
        </w:rPr>
        <w:t>fin de evit</w:t>
      </w:r>
      <w:r w:rsidR="007C036E" w:rsidRPr="004D1D3D">
        <w:rPr>
          <w:rFonts w:eastAsia="Times New Roman" w:cstheme="minorHAnsi"/>
          <w:color w:val="002060"/>
          <w:sz w:val="20"/>
          <w:szCs w:val="20"/>
          <w:lang w:eastAsia="en-GB"/>
        </w:rPr>
        <w:t>ar</w:t>
      </w:r>
      <w:r w:rsidR="0071346E" w:rsidRPr="004D1D3D">
        <w:rPr>
          <w:rFonts w:eastAsia="Times New Roman" w:cstheme="minorHAnsi"/>
          <w:color w:val="002060"/>
          <w:sz w:val="20"/>
          <w:szCs w:val="20"/>
          <w:lang w:eastAsia="en-GB"/>
        </w:rPr>
        <w:t xml:space="preserve"> </w:t>
      </w:r>
      <w:r w:rsidR="007C036E" w:rsidRPr="004D1D3D">
        <w:rPr>
          <w:rFonts w:eastAsia="Times New Roman" w:cstheme="minorHAnsi"/>
          <w:color w:val="002060"/>
          <w:sz w:val="20"/>
          <w:szCs w:val="20"/>
          <w:lang w:eastAsia="en-GB"/>
        </w:rPr>
        <w:t>o</w:t>
      </w:r>
      <w:r w:rsidR="0071346E" w:rsidRPr="004D1D3D">
        <w:rPr>
          <w:rFonts w:eastAsia="Times New Roman" w:cstheme="minorHAnsi"/>
          <w:color w:val="002060"/>
          <w:sz w:val="20"/>
          <w:szCs w:val="20"/>
          <w:lang w:eastAsia="en-GB"/>
        </w:rPr>
        <w:t xml:space="preserve"> dismi</w:t>
      </w:r>
      <w:r w:rsidR="007C036E" w:rsidRPr="004D1D3D">
        <w:rPr>
          <w:rFonts w:eastAsia="Times New Roman" w:cstheme="minorHAnsi"/>
          <w:color w:val="002060"/>
          <w:sz w:val="20"/>
          <w:szCs w:val="20"/>
          <w:lang w:eastAsia="en-GB"/>
        </w:rPr>
        <w:t>nuir cualqui</w:t>
      </w:r>
      <w:r w:rsidR="0071346E" w:rsidRPr="004D1D3D">
        <w:rPr>
          <w:rFonts w:eastAsia="Times New Roman" w:cstheme="minorHAnsi"/>
          <w:color w:val="002060"/>
          <w:sz w:val="20"/>
          <w:szCs w:val="20"/>
          <w:lang w:eastAsia="en-GB"/>
        </w:rPr>
        <w:t>er retraso que de ello resulte;</w:t>
      </w:r>
    </w:p>
    <w:p w14:paraId="14BA6865" w14:textId="77777777" w:rsidR="00E4304E" w:rsidRPr="004D1D3D" w:rsidRDefault="00E4304E" w:rsidP="00F6114E">
      <w:pPr>
        <w:pStyle w:val="Prrafodelista"/>
        <w:spacing w:line="240" w:lineRule="auto"/>
        <w:ind w:left="1134" w:hanging="283"/>
        <w:rPr>
          <w:rFonts w:eastAsia="Times New Roman" w:cstheme="minorHAnsi"/>
          <w:color w:val="002060"/>
          <w:sz w:val="20"/>
          <w:szCs w:val="20"/>
          <w:lang w:eastAsia="en-GB"/>
        </w:rPr>
      </w:pPr>
    </w:p>
    <w:p w14:paraId="4E439985" w14:textId="77777777" w:rsidR="0071346E" w:rsidRPr="004D1D3D" w:rsidRDefault="00E4304E" w:rsidP="00F6114E">
      <w:pPr>
        <w:pStyle w:val="Prrafodelista"/>
        <w:numPr>
          <w:ilvl w:val="0"/>
          <w:numId w:val="11"/>
        </w:numPr>
        <w:spacing w:after="0" w:line="240" w:lineRule="auto"/>
        <w:ind w:left="1134" w:hanging="283"/>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w:t>
      </w:r>
      <w:r w:rsidR="0071346E" w:rsidRPr="004D1D3D">
        <w:rPr>
          <w:rFonts w:eastAsia="Times New Roman" w:cstheme="minorHAnsi"/>
          <w:color w:val="002060"/>
          <w:sz w:val="20"/>
          <w:szCs w:val="20"/>
          <w:lang w:eastAsia="en-GB"/>
        </w:rPr>
        <w:t>a Compañía y cualquier persona autorizada por ella, sin perjuicio de ninguna parte asegurada por esta Póliza, tendrán acceso al lugar de montaje en el que se ha producido tal pérdida o daño con el fin de estudiar y evaluar directamente con el contratista responsable o con el subcontratista la posible causa y volumen de la pérdida o daño, su incidencia sobre los objetos asegurados, para examinar las posibilidades de aminorar cualquier retraso con respecto a la fecha pr</w:t>
      </w:r>
      <w:r w:rsidR="00F01FB0" w:rsidRPr="004D1D3D">
        <w:rPr>
          <w:rFonts w:eastAsia="Times New Roman" w:cstheme="minorHAnsi"/>
          <w:color w:val="002060"/>
          <w:sz w:val="20"/>
          <w:szCs w:val="20"/>
          <w:lang w:eastAsia="en-GB"/>
        </w:rPr>
        <w:t>evista para el comienzo de las o</w:t>
      </w:r>
      <w:r w:rsidR="0071346E" w:rsidRPr="004D1D3D">
        <w:rPr>
          <w:rFonts w:eastAsia="Times New Roman" w:cstheme="minorHAnsi"/>
          <w:color w:val="002060"/>
          <w:sz w:val="20"/>
          <w:szCs w:val="20"/>
          <w:lang w:eastAsia="en-GB"/>
        </w:rPr>
        <w:t>peraci</w:t>
      </w:r>
      <w:r w:rsidR="00F01FB0" w:rsidRPr="004D1D3D">
        <w:rPr>
          <w:rFonts w:eastAsia="Times New Roman" w:cstheme="minorHAnsi"/>
          <w:color w:val="002060"/>
          <w:sz w:val="20"/>
          <w:szCs w:val="20"/>
          <w:lang w:eastAsia="en-GB"/>
        </w:rPr>
        <w:t>ones aseguradas y, si fuere</w:t>
      </w:r>
      <w:r w:rsidR="0071346E" w:rsidRPr="004D1D3D">
        <w:rPr>
          <w:rFonts w:eastAsia="Times New Roman" w:cstheme="minorHAnsi"/>
          <w:color w:val="002060"/>
          <w:sz w:val="20"/>
          <w:szCs w:val="20"/>
          <w:lang w:eastAsia="en-GB"/>
        </w:rPr>
        <w:t xml:space="preserve"> necesario, para dar recomendaciones razonables para prevenir o aminorar el retraso.</w:t>
      </w:r>
    </w:p>
    <w:p w14:paraId="12657150" w14:textId="77777777" w:rsidR="00A12A6A" w:rsidRPr="004D1D3D" w:rsidRDefault="00A12A6A" w:rsidP="00F6114E">
      <w:pPr>
        <w:spacing w:after="0" w:line="240" w:lineRule="auto"/>
        <w:ind w:left="1134" w:hanging="283"/>
        <w:jc w:val="both"/>
        <w:rPr>
          <w:rFonts w:cstheme="minorHAnsi"/>
          <w:color w:val="002060"/>
          <w:sz w:val="20"/>
          <w:szCs w:val="20"/>
        </w:rPr>
      </w:pPr>
    </w:p>
    <w:p w14:paraId="58B8D66A" w14:textId="77777777" w:rsidR="0071346E" w:rsidRPr="004D1D3D" w:rsidRDefault="0071346E" w:rsidP="00F6114E">
      <w:pPr>
        <w:spacing w:after="0" w:line="240" w:lineRule="auto"/>
        <w:ind w:left="1134"/>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Esta condición documentará la autorización por parte del Asegurado a favor de la Compañía para actuar en consonancia. Se perderán todos los derechos derivados de esta Parte</w:t>
      </w:r>
      <w:r w:rsidR="00F01FB0" w:rsidRPr="004D1D3D">
        <w:rPr>
          <w:rFonts w:eastAsia="Times New Roman" w:cstheme="minorHAnsi"/>
          <w:color w:val="002060"/>
          <w:sz w:val="20"/>
          <w:szCs w:val="20"/>
          <w:lang w:eastAsia="en-GB"/>
        </w:rPr>
        <w:t>,</w:t>
      </w:r>
      <w:r w:rsidRPr="004D1D3D">
        <w:rPr>
          <w:rFonts w:eastAsia="Times New Roman" w:cstheme="minorHAnsi"/>
          <w:color w:val="002060"/>
          <w:sz w:val="20"/>
          <w:szCs w:val="20"/>
          <w:lang w:eastAsia="en-GB"/>
        </w:rPr>
        <w:t xml:space="preserve"> si el Asegurado o cualquier persona que act</w:t>
      </w:r>
      <w:r w:rsidR="00F01FB0" w:rsidRPr="004D1D3D">
        <w:rPr>
          <w:rFonts w:eastAsia="Times New Roman" w:cstheme="minorHAnsi"/>
          <w:color w:val="002060"/>
          <w:sz w:val="20"/>
          <w:szCs w:val="20"/>
          <w:lang w:eastAsia="en-GB"/>
        </w:rPr>
        <w:t>úe en nombre de él obstaculizare</w:t>
      </w:r>
      <w:r w:rsidRPr="004D1D3D">
        <w:rPr>
          <w:rFonts w:eastAsia="Times New Roman" w:cstheme="minorHAnsi"/>
          <w:color w:val="002060"/>
          <w:sz w:val="20"/>
          <w:szCs w:val="20"/>
          <w:lang w:eastAsia="en-GB"/>
        </w:rPr>
        <w:t xml:space="preserve"> a la Compañía en cualquiera de las actividades ante</w:t>
      </w:r>
      <w:r w:rsidR="00F01FB0" w:rsidRPr="004D1D3D">
        <w:rPr>
          <w:rFonts w:eastAsia="Times New Roman" w:cstheme="minorHAnsi"/>
          <w:color w:val="002060"/>
          <w:sz w:val="20"/>
          <w:szCs w:val="20"/>
          <w:lang w:eastAsia="en-GB"/>
        </w:rPr>
        <w:t>s mencionadas o las entorpeciere o no siguiere</w:t>
      </w:r>
      <w:r w:rsidRPr="004D1D3D">
        <w:rPr>
          <w:rFonts w:eastAsia="Times New Roman" w:cstheme="minorHAnsi"/>
          <w:color w:val="002060"/>
          <w:sz w:val="20"/>
          <w:szCs w:val="20"/>
          <w:lang w:eastAsia="en-GB"/>
        </w:rPr>
        <w:t xml:space="preserve"> las instrucciones de la Compañía.</w:t>
      </w:r>
    </w:p>
    <w:p w14:paraId="46067DDE" w14:textId="77777777" w:rsidR="00A12A6A" w:rsidRPr="004D1D3D" w:rsidRDefault="00A12A6A" w:rsidP="00F6114E">
      <w:pPr>
        <w:spacing w:after="0" w:line="240" w:lineRule="auto"/>
        <w:ind w:left="1134" w:hanging="283"/>
        <w:jc w:val="both"/>
        <w:rPr>
          <w:rFonts w:cstheme="minorHAnsi"/>
          <w:color w:val="002060"/>
          <w:sz w:val="20"/>
          <w:szCs w:val="20"/>
        </w:rPr>
      </w:pPr>
    </w:p>
    <w:p w14:paraId="021793EE" w14:textId="77777777" w:rsidR="006707D1" w:rsidRPr="004D1D3D" w:rsidRDefault="0071346E" w:rsidP="00F6114E">
      <w:pPr>
        <w:pStyle w:val="Prrafodelista"/>
        <w:numPr>
          <w:ilvl w:val="0"/>
          <w:numId w:val="9"/>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En caso de que se reclame una indemnización bajo esta Parte, el Asegurado deberá entregar, por su propia cuenta, a la Compañía, den</w:t>
      </w:r>
      <w:r w:rsidR="006707D1" w:rsidRPr="004D1D3D">
        <w:rPr>
          <w:rFonts w:eastAsia="Times New Roman" w:cstheme="minorHAnsi"/>
          <w:color w:val="002060"/>
          <w:sz w:val="20"/>
          <w:szCs w:val="20"/>
          <w:lang w:eastAsia="en-GB"/>
        </w:rPr>
        <w:t>t</w:t>
      </w:r>
      <w:r w:rsidRPr="004D1D3D">
        <w:rPr>
          <w:rFonts w:eastAsia="Times New Roman" w:cstheme="minorHAnsi"/>
          <w:color w:val="002060"/>
          <w:sz w:val="20"/>
          <w:szCs w:val="20"/>
          <w:lang w:eastAsia="en-GB"/>
        </w:rPr>
        <w:t>r</w:t>
      </w:r>
      <w:r w:rsidR="006707D1" w:rsidRPr="004D1D3D">
        <w:rPr>
          <w:rFonts w:eastAsia="Times New Roman" w:cstheme="minorHAnsi"/>
          <w:color w:val="002060"/>
          <w:sz w:val="20"/>
          <w:szCs w:val="20"/>
          <w:lang w:eastAsia="en-GB"/>
        </w:rPr>
        <w:t xml:space="preserve">o de los treinta </w:t>
      </w:r>
      <w:r w:rsidR="00F01FB0" w:rsidRPr="004D1D3D">
        <w:rPr>
          <w:rFonts w:eastAsia="Times New Roman" w:cstheme="minorHAnsi"/>
          <w:color w:val="002060"/>
          <w:sz w:val="20"/>
          <w:szCs w:val="20"/>
          <w:lang w:eastAsia="en-GB"/>
        </w:rPr>
        <w:t xml:space="preserve">(30) </w:t>
      </w:r>
      <w:r w:rsidR="006707D1" w:rsidRPr="004D1D3D">
        <w:rPr>
          <w:rFonts w:eastAsia="Times New Roman" w:cstheme="minorHAnsi"/>
          <w:color w:val="002060"/>
          <w:sz w:val="20"/>
          <w:szCs w:val="20"/>
          <w:lang w:eastAsia="en-GB"/>
        </w:rPr>
        <w:t>días siguientes al</w:t>
      </w:r>
      <w:r w:rsidRPr="004D1D3D">
        <w:rPr>
          <w:rFonts w:eastAsia="Times New Roman" w:cstheme="minorHAnsi"/>
          <w:color w:val="002060"/>
          <w:sz w:val="20"/>
          <w:szCs w:val="20"/>
          <w:lang w:eastAsia="en-GB"/>
        </w:rPr>
        <w:t xml:space="preserve"> retraso o dentro de cualquier plazo adicional</w:t>
      </w:r>
      <w:r w:rsidR="006707D1" w:rsidRPr="004D1D3D">
        <w:rPr>
          <w:rFonts w:eastAsia="Times New Roman" w:cstheme="minorHAnsi"/>
          <w:color w:val="002060"/>
          <w:sz w:val="20"/>
          <w:szCs w:val="20"/>
          <w:lang w:eastAsia="en-GB"/>
        </w:rPr>
        <w:t xml:space="preserve"> </w:t>
      </w:r>
      <w:r w:rsidRPr="004D1D3D">
        <w:rPr>
          <w:rFonts w:eastAsia="Times New Roman" w:cstheme="minorHAnsi"/>
          <w:color w:val="002060"/>
          <w:sz w:val="20"/>
          <w:szCs w:val="20"/>
          <w:lang w:eastAsia="en-GB"/>
        </w:rPr>
        <w:t xml:space="preserve">que la </w:t>
      </w:r>
      <w:r w:rsidR="006707D1" w:rsidRPr="004D1D3D">
        <w:rPr>
          <w:rFonts w:eastAsia="Times New Roman" w:cstheme="minorHAnsi"/>
          <w:color w:val="002060"/>
          <w:sz w:val="20"/>
          <w:szCs w:val="20"/>
          <w:lang w:eastAsia="en-GB"/>
        </w:rPr>
        <w:t>Compañía</w:t>
      </w:r>
      <w:r w:rsidRPr="004D1D3D">
        <w:rPr>
          <w:rFonts w:eastAsia="Times New Roman" w:cstheme="minorHAnsi"/>
          <w:color w:val="002060"/>
          <w:sz w:val="20"/>
          <w:szCs w:val="20"/>
          <w:lang w:eastAsia="en-GB"/>
        </w:rPr>
        <w:t xml:space="preserve"> haya concedido por escr</w:t>
      </w:r>
      <w:r w:rsidR="006707D1" w:rsidRPr="004D1D3D">
        <w:rPr>
          <w:rFonts w:eastAsia="Times New Roman" w:cstheme="minorHAnsi"/>
          <w:color w:val="002060"/>
          <w:sz w:val="20"/>
          <w:szCs w:val="20"/>
          <w:lang w:eastAsia="en-GB"/>
        </w:rPr>
        <w:t xml:space="preserve">ito, una relación escrita, dando </w:t>
      </w:r>
      <w:r w:rsidRPr="004D1D3D">
        <w:rPr>
          <w:rFonts w:eastAsia="Times New Roman" w:cstheme="minorHAnsi"/>
          <w:color w:val="002060"/>
          <w:sz w:val="20"/>
          <w:szCs w:val="20"/>
          <w:lang w:eastAsia="en-GB"/>
        </w:rPr>
        <w:t>pormenores sobre su reclamación. A la vez, el Asegurado deb</w:t>
      </w:r>
      <w:r w:rsidR="006707D1" w:rsidRPr="004D1D3D">
        <w:rPr>
          <w:rFonts w:eastAsia="Times New Roman" w:cstheme="minorHAnsi"/>
          <w:color w:val="002060"/>
          <w:sz w:val="20"/>
          <w:szCs w:val="20"/>
          <w:lang w:eastAsia="en-GB"/>
        </w:rPr>
        <w:t xml:space="preserve">erá proporcionar </w:t>
      </w:r>
      <w:r w:rsidRPr="004D1D3D">
        <w:rPr>
          <w:rFonts w:eastAsia="Times New Roman" w:cstheme="minorHAnsi"/>
          <w:color w:val="002060"/>
          <w:sz w:val="20"/>
          <w:szCs w:val="20"/>
          <w:lang w:eastAsia="en-GB"/>
        </w:rPr>
        <w:t xml:space="preserve">por su propia </w:t>
      </w:r>
      <w:r w:rsidR="006707D1" w:rsidRPr="004D1D3D">
        <w:rPr>
          <w:rFonts w:eastAsia="Times New Roman" w:cstheme="minorHAnsi"/>
          <w:color w:val="002060"/>
          <w:sz w:val="20"/>
          <w:szCs w:val="20"/>
          <w:lang w:eastAsia="en-GB"/>
        </w:rPr>
        <w:t>cuenta</w:t>
      </w:r>
      <w:r w:rsidRPr="004D1D3D">
        <w:rPr>
          <w:rFonts w:eastAsia="Times New Roman" w:cstheme="minorHAnsi"/>
          <w:color w:val="002060"/>
          <w:sz w:val="20"/>
          <w:szCs w:val="20"/>
          <w:lang w:eastAsia="en-GB"/>
        </w:rPr>
        <w:t xml:space="preserve"> a la </w:t>
      </w:r>
      <w:r w:rsidR="006707D1" w:rsidRPr="004D1D3D">
        <w:rPr>
          <w:rFonts w:eastAsia="Times New Roman" w:cstheme="minorHAnsi"/>
          <w:color w:val="002060"/>
          <w:sz w:val="20"/>
          <w:szCs w:val="20"/>
          <w:lang w:eastAsia="en-GB"/>
        </w:rPr>
        <w:t>Compañía</w:t>
      </w:r>
      <w:r w:rsidRPr="004D1D3D">
        <w:rPr>
          <w:rFonts w:eastAsia="Times New Roman" w:cstheme="minorHAnsi"/>
          <w:color w:val="002060"/>
          <w:sz w:val="20"/>
          <w:szCs w:val="20"/>
          <w:lang w:eastAsia="en-GB"/>
        </w:rPr>
        <w:t xml:space="preserve"> aquellos </w:t>
      </w:r>
      <w:r w:rsidR="006707D1" w:rsidRPr="004D1D3D">
        <w:rPr>
          <w:rFonts w:eastAsia="Times New Roman" w:cstheme="minorHAnsi"/>
          <w:color w:val="002060"/>
          <w:sz w:val="20"/>
          <w:szCs w:val="20"/>
          <w:lang w:eastAsia="en-GB"/>
        </w:rPr>
        <w:t>libros de cuentas y otros libros de negocio, p. ej., facturas, balances y otros documentos, comprobantes, informaciones, aclaraciones y otros materiales de pr</w:t>
      </w:r>
      <w:r w:rsidR="00F01FB0" w:rsidRPr="004D1D3D">
        <w:rPr>
          <w:rFonts w:eastAsia="Times New Roman" w:cstheme="minorHAnsi"/>
          <w:color w:val="002060"/>
          <w:sz w:val="20"/>
          <w:szCs w:val="20"/>
          <w:lang w:eastAsia="en-GB"/>
        </w:rPr>
        <w:t>uebas que razonablemente pudiere</w:t>
      </w:r>
      <w:r w:rsidR="006707D1" w:rsidRPr="004D1D3D">
        <w:rPr>
          <w:rFonts w:eastAsia="Times New Roman" w:cstheme="minorHAnsi"/>
          <w:color w:val="002060"/>
          <w:sz w:val="20"/>
          <w:szCs w:val="20"/>
          <w:lang w:eastAsia="en-GB"/>
        </w:rPr>
        <w:t>n ser solicitados por la Compañía con el propósito de investigar o verificar la reclamación, junto con una declaración jurada -- si fuera requerida sobre la exactitud de la reclamación y de todos los datos relacionados con ella.</w:t>
      </w:r>
    </w:p>
    <w:p w14:paraId="5D92C29D" w14:textId="77777777" w:rsidR="00A12A6A" w:rsidRPr="004D1D3D" w:rsidRDefault="00A12A6A" w:rsidP="00F6114E">
      <w:pPr>
        <w:pStyle w:val="Prrafodelista"/>
        <w:spacing w:after="0" w:line="240" w:lineRule="auto"/>
        <w:ind w:left="390"/>
        <w:jc w:val="both"/>
        <w:rPr>
          <w:rFonts w:eastAsia="Times New Roman" w:cstheme="minorHAnsi"/>
          <w:color w:val="002060"/>
          <w:sz w:val="20"/>
          <w:szCs w:val="20"/>
          <w:lang w:eastAsia="en-GB"/>
        </w:rPr>
      </w:pPr>
    </w:p>
    <w:p w14:paraId="6240E0DE" w14:textId="77777777" w:rsidR="006707D1" w:rsidRPr="004D1D3D" w:rsidRDefault="006707D1" w:rsidP="00F6114E">
      <w:pPr>
        <w:pStyle w:val="Prrafodelista"/>
        <w:numPr>
          <w:ilvl w:val="0"/>
          <w:numId w:val="9"/>
        </w:numPr>
        <w:spacing w:after="0" w:line="240" w:lineRule="auto"/>
        <w:ind w:left="567" w:hanging="567"/>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 xml:space="preserve">La indemnización será pagadera </w:t>
      </w:r>
      <w:r w:rsidR="00F01FB0" w:rsidRPr="004D1D3D">
        <w:rPr>
          <w:rFonts w:eastAsia="Times New Roman" w:cstheme="minorHAnsi"/>
          <w:color w:val="002060"/>
          <w:sz w:val="20"/>
          <w:szCs w:val="20"/>
          <w:lang w:eastAsia="en-GB"/>
        </w:rPr>
        <w:t>dentro de los treinta (30) días</w:t>
      </w:r>
      <w:r w:rsidRPr="004D1D3D">
        <w:rPr>
          <w:rFonts w:eastAsia="Times New Roman" w:cstheme="minorHAnsi"/>
          <w:color w:val="002060"/>
          <w:sz w:val="20"/>
          <w:szCs w:val="20"/>
          <w:lang w:eastAsia="en-GB"/>
        </w:rPr>
        <w:t xml:space="preserve"> siguiente</w:t>
      </w:r>
      <w:r w:rsidR="00F01FB0" w:rsidRPr="004D1D3D">
        <w:rPr>
          <w:rFonts w:eastAsia="Times New Roman" w:cstheme="minorHAnsi"/>
          <w:color w:val="002060"/>
          <w:sz w:val="20"/>
          <w:szCs w:val="20"/>
          <w:lang w:eastAsia="en-GB"/>
        </w:rPr>
        <w:t>s</w:t>
      </w:r>
      <w:r w:rsidRPr="004D1D3D">
        <w:rPr>
          <w:rFonts w:eastAsia="Times New Roman" w:cstheme="minorHAnsi"/>
          <w:color w:val="002060"/>
          <w:sz w:val="20"/>
          <w:szCs w:val="20"/>
          <w:lang w:eastAsia="en-GB"/>
        </w:rPr>
        <w:t xml:space="preserve"> de la constatación definitiva de su importe. Con independencia de ello, el Asegurado dispondrá de un mes después de que el daño haya sido avisado en su debida forma a la Compañía, habiendo ésta reconocido su responsabilidad, para exigir pago(s) por adelantado en la cuantía de la(s) suma(s) mínima(s) según las circunstancias del caso.</w:t>
      </w:r>
    </w:p>
    <w:p w14:paraId="6DFFA1B4"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02EB564E" w14:textId="77777777" w:rsidR="006707D1" w:rsidRPr="004D1D3D" w:rsidRDefault="006707D1"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La Compañía está facultada para aplazar el pago:</w:t>
      </w:r>
    </w:p>
    <w:p w14:paraId="195A8EA2" w14:textId="77777777" w:rsidR="00A12A6A" w:rsidRPr="004D1D3D" w:rsidRDefault="00A12A6A" w:rsidP="00F6114E">
      <w:pPr>
        <w:spacing w:after="0" w:line="240" w:lineRule="auto"/>
        <w:jc w:val="both"/>
        <w:rPr>
          <w:rFonts w:cstheme="minorHAnsi"/>
          <w:color w:val="002060"/>
          <w:sz w:val="20"/>
          <w:szCs w:val="20"/>
        </w:rPr>
      </w:pPr>
    </w:p>
    <w:p w14:paraId="421E9B58" w14:textId="77777777" w:rsidR="006707D1" w:rsidRPr="004D1D3D" w:rsidRDefault="00F01FB0" w:rsidP="00F6114E">
      <w:pPr>
        <w:pStyle w:val="Prrafodelista"/>
        <w:numPr>
          <w:ilvl w:val="0"/>
          <w:numId w:val="12"/>
        </w:num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si existen dudas de si el</w:t>
      </w:r>
      <w:r w:rsidR="006707D1" w:rsidRPr="004D1D3D">
        <w:rPr>
          <w:rFonts w:eastAsia="Times New Roman" w:cstheme="minorHAnsi"/>
          <w:color w:val="002060"/>
          <w:sz w:val="20"/>
          <w:szCs w:val="20"/>
          <w:lang w:eastAsia="en-GB"/>
        </w:rPr>
        <w:t xml:space="preserve"> Asegurado tiene derecho a recibir el pago, hasta que se aporten las pruebas requeridas;</w:t>
      </w:r>
    </w:p>
    <w:p w14:paraId="2B3A5C2E"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78EF290C" w14:textId="77777777" w:rsidR="006707D1" w:rsidRPr="004D1D3D" w:rsidRDefault="006707D1" w:rsidP="00F6114E">
      <w:pPr>
        <w:pStyle w:val="Prrafodelista"/>
        <w:numPr>
          <w:ilvl w:val="0"/>
          <w:numId w:val="12"/>
        </w:num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si como resultado de alguna pérdida o daño o de cualquier retraso respecto a la fecha prevista para el comienzo de las ope</w:t>
      </w:r>
      <w:r w:rsidR="00DC78F6" w:rsidRPr="004D1D3D">
        <w:rPr>
          <w:rFonts w:eastAsia="Times New Roman" w:cstheme="minorHAnsi"/>
          <w:color w:val="002060"/>
          <w:sz w:val="20"/>
          <w:szCs w:val="20"/>
          <w:lang w:eastAsia="en-GB"/>
        </w:rPr>
        <w:t>raciones aseguradas, se iniciare</w:t>
      </w:r>
      <w:r w:rsidRPr="004D1D3D">
        <w:rPr>
          <w:rFonts w:eastAsia="Times New Roman" w:cstheme="minorHAnsi"/>
          <w:color w:val="002060"/>
          <w:sz w:val="20"/>
          <w:szCs w:val="20"/>
          <w:lang w:eastAsia="en-GB"/>
        </w:rPr>
        <w:t>n investigaciones policiales o penales contra el Asegurado, hasta la terminación de tales investigaciones.</w:t>
      </w:r>
    </w:p>
    <w:p w14:paraId="0A06B77C"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3EB9C8EB" w14:textId="77777777" w:rsidR="006707D1" w:rsidRPr="004D1D3D" w:rsidRDefault="006707D1" w:rsidP="00F6114E">
      <w:pPr>
        <w:spacing w:after="0" w:line="240" w:lineRule="auto"/>
        <w:jc w:val="both"/>
        <w:rPr>
          <w:rFonts w:eastAsia="Times New Roman" w:cstheme="minorHAnsi"/>
          <w:color w:val="002060"/>
          <w:sz w:val="20"/>
          <w:szCs w:val="20"/>
          <w:lang w:eastAsia="en-GB"/>
        </w:rPr>
      </w:pPr>
      <w:r w:rsidRPr="004D1D3D">
        <w:rPr>
          <w:rFonts w:eastAsia="Times New Roman" w:cstheme="minorHAnsi"/>
          <w:color w:val="002060"/>
          <w:sz w:val="20"/>
          <w:szCs w:val="20"/>
          <w:lang w:eastAsia="en-GB"/>
        </w:rPr>
        <w:t>Aparte de los intereses de demora, la Compañía no estará obligada a pagar ningún interés sobre el importe retenido de la indemnización.</w:t>
      </w:r>
    </w:p>
    <w:p w14:paraId="785DB409" w14:textId="77777777" w:rsidR="00A12A6A" w:rsidRPr="004D1D3D" w:rsidRDefault="00A12A6A" w:rsidP="00F6114E">
      <w:pPr>
        <w:spacing w:after="0" w:line="240" w:lineRule="auto"/>
        <w:jc w:val="both"/>
        <w:rPr>
          <w:rFonts w:eastAsia="Times New Roman" w:cstheme="minorHAnsi"/>
          <w:color w:val="002060"/>
          <w:sz w:val="20"/>
          <w:szCs w:val="20"/>
          <w:lang w:eastAsia="en-GB"/>
        </w:rPr>
      </w:pPr>
    </w:p>
    <w:p w14:paraId="1B696792" w14:textId="77777777" w:rsidR="00B2755A" w:rsidRPr="004D1D3D" w:rsidRDefault="00B2755A" w:rsidP="00B2755A">
      <w:pPr>
        <w:pStyle w:val="Sinespaciado"/>
        <w:spacing w:line="276" w:lineRule="auto"/>
        <w:jc w:val="both"/>
        <w:rPr>
          <w:rFonts w:cstheme="minorHAnsi"/>
          <w:snapToGrid w:val="0"/>
          <w:color w:val="002060"/>
          <w:sz w:val="20"/>
          <w:szCs w:val="20"/>
          <w:lang w:val="es-MX"/>
        </w:rPr>
      </w:pPr>
      <w:bookmarkStart w:id="1" w:name="_Hlk112378840"/>
      <w:r w:rsidRPr="004D1D3D">
        <w:rPr>
          <w:rFonts w:cstheme="minorHAnsi"/>
          <w:snapToGrid w:val="0"/>
          <w:color w:val="002060"/>
          <w:sz w:val="20"/>
          <w:szCs w:val="20"/>
          <w:lang w:val="es-MX"/>
        </w:rPr>
        <w:t>Todos los demás términos y condiciones de la Póliza, con excepción de lo establecido en esta Cláusula, quedan en pleno vigor y sin modificación alguna.</w:t>
      </w:r>
    </w:p>
    <w:p w14:paraId="35B6FB2B" w14:textId="77777777" w:rsidR="00B2755A" w:rsidRPr="004D1D3D" w:rsidRDefault="00B2755A" w:rsidP="00B2755A">
      <w:pPr>
        <w:pStyle w:val="Textopredeterminado"/>
        <w:spacing w:line="276" w:lineRule="auto"/>
        <w:jc w:val="both"/>
        <w:rPr>
          <w:rFonts w:asciiTheme="minorHAnsi" w:eastAsiaTheme="minorHAnsi" w:hAnsiTheme="minorHAnsi" w:cstheme="minorHAnsi"/>
          <w:snapToGrid w:val="0"/>
          <w:color w:val="002060"/>
          <w:sz w:val="20"/>
          <w:lang w:val="es-MX" w:eastAsia="en-US"/>
        </w:rPr>
      </w:pPr>
    </w:p>
    <w:p w14:paraId="47CE8420" w14:textId="77777777" w:rsidR="00B2755A" w:rsidRPr="004D1D3D" w:rsidRDefault="00B2755A" w:rsidP="00B2755A">
      <w:pPr>
        <w:spacing w:after="0"/>
        <w:jc w:val="both"/>
        <w:rPr>
          <w:rFonts w:cstheme="minorHAnsi"/>
          <w:b/>
          <w:color w:val="002060"/>
          <w:sz w:val="20"/>
          <w:szCs w:val="20"/>
        </w:rPr>
      </w:pPr>
      <w:r w:rsidRPr="004D1D3D">
        <w:rPr>
          <w:rFonts w:cstheme="minorHAnsi"/>
          <w:b/>
          <w:snapToGrid w:val="0"/>
          <w:color w:val="002060"/>
          <w:sz w:val="20"/>
          <w:szCs w:val="20"/>
          <w:lang w:val="es-MX"/>
        </w:rPr>
        <w:t>Lugar y fecha de emisión:</w:t>
      </w:r>
    </w:p>
    <w:p w14:paraId="58AFA1DB" w14:textId="77777777" w:rsidR="00B2755A" w:rsidRPr="004D1D3D" w:rsidRDefault="00B2755A" w:rsidP="00B2755A">
      <w:pPr>
        <w:spacing w:after="0"/>
        <w:jc w:val="both"/>
        <w:rPr>
          <w:rFonts w:cstheme="minorHAnsi"/>
          <w:color w:val="002060"/>
          <w:sz w:val="20"/>
          <w:szCs w:val="20"/>
        </w:rPr>
      </w:pPr>
    </w:p>
    <w:p w14:paraId="64E12D6A" w14:textId="77777777" w:rsidR="00B2755A" w:rsidRPr="004D1D3D" w:rsidRDefault="00B2755A" w:rsidP="00B2755A">
      <w:pPr>
        <w:spacing w:after="0"/>
        <w:jc w:val="both"/>
        <w:rPr>
          <w:rFonts w:cstheme="minorHAnsi"/>
          <w:color w:val="002060"/>
          <w:sz w:val="20"/>
          <w:szCs w:val="20"/>
        </w:rPr>
      </w:pPr>
    </w:p>
    <w:p w14:paraId="2D983A10" w14:textId="77777777" w:rsidR="00B2755A" w:rsidRPr="004D1D3D" w:rsidRDefault="00B2755A" w:rsidP="00B2755A">
      <w:pPr>
        <w:spacing w:after="0"/>
        <w:jc w:val="both"/>
        <w:rPr>
          <w:rFonts w:cstheme="minorHAnsi"/>
          <w:color w:val="002060"/>
          <w:sz w:val="20"/>
          <w:szCs w:val="20"/>
        </w:rPr>
      </w:pPr>
    </w:p>
    <w:p w14:paraId="43F849A2" w14:textId="046BA973" w:rsidR="00B2755A" w:rsidRPr="004D1D3D" w:rsidRDefault="00B2755A" w:rsidP="00B2755A">
      <w:pPr>
        <w:spacing w:after="0"/>
        <w:jc w:val="both"/>
        <w:rPr>
          <w:rFonts w:cstheme="minorHAnsi"/>
          <w:color w:val="002060"/>
          <w:sz w:val="20"/>
          <w:szCs w:val="20"/>
        </w:rPr>
      </w:pPr>
      <w:r w:rsidRPr="004D1D3D">
        <w:rPr>
          <w:noProof/>
          <w:color w:val="002060"/>
        </w:rPr>
        <mc:AlternateContent>
          <mc:Choice Requires="wps">
            <w:drawing>
              <wp:anchor distT="4294967295" distB="4294967295" distL="114300" distR="114300" simplePos="0" relativeHeight="251660288" behindDoc="0" locked="0" layoutInCell="1" allowOverlap="1" wp14:anchorId="09422B10" wp14:editId="4778E811">
                <wp:simplePos x="0" y="0"/>
                <wp:positionH relativeFrom="column">
                  <wp:posOffset>901700</wp:posOffset>
                </wp:positionH>
                <wp:positionV relativeFrom="paragraph">
                  <wp:posOffset>106044</wp:posOffset>
                </wp:positionV>
                <wp:extent cx="1666240" cy="0"/>
                <wp:effectExtent l="0" t="0" r="0" b="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39BE25" id="_x0000_t32" coordsize="21600,21600" o:spt="32" o:oned="t" path="m,l21600,21600e" filled="f">
                <v:path arrowok="t" fillok="f" o:connecttype="none"/>
                <o:lock v:ext="edit" shapetype="t"/>
              </v:shapetype>
              <v:shape id="Conector recto de flecha 5" o:spid="_x0000_s1026" type="#_x0000_t32" style="position:absolute;margin-left:71pt;margin-top:8.35pt;width:131.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H7uAEAAFY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d6uVwuPqeZ&#10;qIuvguaSGIjjd4OjyEYrORLYfogb9D6NFKkuZeDwwDHTguaSkKt6vLfOlck6L6ZWfr1Z3JQERmd1&#10;duYwpn63cSQOkHejfKXH5HkbRrj3uoANBvS3sx3Buhc7FXf+LE1WI68eNzvUpy1dJEvDKyzPi5a3&#10;4+29ZL/+Dus/AA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rXkh+7gBAABWAwAADgAAAAAAAAAAAAAAAAAuAgAAZHJzL2Uy&#10;b0RvYy54bWxQSwECLQAUAAYACAAAACEADlU7Ot0AAAAJAQAADwAAAAAAAAAAAAAAAAASBAAAZHJz&#10;L2Rvd25yZXYueG1sUEsFBgAAAAAEAAQA8wAAABwFAAAAAA==&#10;"/>
            </w:pict>
          </mc:Fallback>
        </mc:AlternateContent>
      </w:r>
      <w:r w:rsidRPr="004D1D3D">
        <w:rPr>
          <w:noProof/>
          <w:color w:val="002060"/>
        </w:rPr>
        <mc:AlternateContent>
          <mc:Choice Requires="wps">
            <w:drawing>
              <wp:anchor distT="4294967295" distB="4294967295" distL="114300" distR="114300" simplePos="0" relativeHeight="251659264" behindDoc="0" locked="0" layoutInCell="1" allowOverlap="1" wp14:anchorId="5E087C9E" wp14:editId="048DB18B">
                <wp:simplePos x="0" y="0"/>
                <wp:positionH relativeFrom="column">
                  <wp:posOffset>3358515</wp:posOffset>
                </wp:positionH>
                <wp:positionV relativeFrom="paragraph">
                  <wp:posOffset>106044</wp:posOffset>
                </wp:positionV>
                <wp:extent cx="1581150"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F38459" id="Conector recto de flecha 4" o:spid="_x0000_s1026" type="#_x0000_t32" style="position:absolute;margin-left:264.45pt;margin-top:8.35pt;width:1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72DB32E" w14:textId="77777777" w:rsidR="00B2755A" w:rsidRPr="004D1D3D" w:rsidRDefault="00B2755A" w:rsidP="00B2755A">
      <w:pPr>
        <w:spacing w:after="0"/>
        <w:jc w:val="both"/>
        <w:rPr>
          <w:rFonts w:cstheme="minorHAnsi"/>
          <w:b/>
          <w:color w:val="002060"/>
          <w:sz w:val="20"/>
          <w:szCs w:val="20"/>
        </w:rPr>
      </w:pPr>
      <w:r w:rsidRPr="004D1D3D">
        <w:rPr>
          <w:rFonts w:cstheme="minorHAnsi"/>
          <w:color w:val="002060"/>
          <w:sz w:val="20"/>
          <w:szCs w:val="20"/>
        </w:rPr>
        <w:tab/>
      </w:r>
      <w:r w:rsidRPr="004D1D3D">
        <w:rPr>
          <w:rFonts w:cstheme="minorHAnsi"/>
          <w:color w:val="002060"/>
          <w:sz w:val="20"/>
          <w:szCs w:val="20"/>
        </w:rPr>
        <w:tab/>
      </w:r>
      <w:r w:rsidRPr="004D1D3D">
        <w:rPr>
          <w:rFonts w:cstheme="minorHAnsi"/>
          <w:color w:val="002060"/>
          <w:sz w:val="20"/>
          <w:szCs w:val="20"/>
        </w:rPr>
        <w:tab/>
      </w:r>
      <w:r w:rsidRPr="004D1D3D">
        <w:rPr>
          <w:rFonts w:cstheme="minorHAnsi"/>
          <w:b/>
          <w:color w:val="002060"/>
          <w:sz w:val="20"/>
          <w:szCs w:val="20"/>
        </w:rPr>
        <w:t>EL ASEGURADO</w:t>
      </w:r>
      <w:r w:rsidRPr="004D1D3D">
        <w:rPr>
          <w:rFonts w:cstheme="minorHAnsi"/>
          <w:b/>
          <w:color w:val="002060"/>
          <w:sz w:val="20"/>
          <w:szCs w:val="20"/>
        </w:rPr>
        <w:tab/>
      </w:r>
      <w:r w:rsidRPr="004D1D3D">
        <w:rPr>
          <w:rFonts w:cstheme="minorHAnsi"/>
          <w:b/>
          <w:color w:val="002060"/>
          <w:sz w:val="20"/>
          <w:szCs w:val="20"/>
        </w:rPr>
        <w:tab/>
      </w:r>
      <w:r w:rsidRPr="004D1D3D">
        <w:rPr>
          <w:rFonts w:cstheme="minorHAnsi"/>
          <w:b/>
          <w:color w:val="002060"/>
          <w:sz w:val="20"/>
          <w:szCs w:val="20"/>
        </w:rPr>
        <w:tab/>
      </w:r>
      <w:r w:rsidRPr="004D1D3D">
        <w:rPr>
          <w:rFonts w:cstheme="minorHAnsi"/>
          <w:b/>
          <w:color w:val="002060"/>
          <w:sz w:val="20"/>
          <w:szCs w:val="20"/>
        </w:rPr>
        <w:tab/>
        <w:t xml:space="preserve">    LA COMPAÑÍA</w:t>
      </w:r>
    </w:p>
    <w:p w14:paraId="1F3FB1B2" w14:textId="77777777" w:rsidR="00B2755A" w:rsidRPr="004D1D3D" w:rsidRDefault="00B2755A" w:rsidP="00B2755A">
      <w:pPr>
        <w:spacing w:after="0"/>
        <w:jc w:val="both"/>
        <w:rPr>
          <w:rFonts w:cstheme="minorHAnsi"/>
          <w:b/>
          <w:color w:val="002060"/>
          <w:sz w:val="20"/>
          <w:szCs w:val="20"/>
        </w:rPr>
      </w:pPr>
    </w:p>
    <w:p w14:paraId="6990C62A" w14:textId="77777777" w:rsidR="00B2755A" w:rsidRPr="004D1D3D" w:rsidRDefault="00B2755A" w:rsidP="00B2755A">
      <w:pPr>
        <w:spacing w:after="0"/>
        <w:jc w:val="both"/>
        <w:rPr>
          <w:rFonts w:cstheme="minorHAnsi"/>
          <w:b/>
          <w:color w:val="002060"/>
          <w:sz w:val="20"/>
          <w:szCs w:val="20"/>
        </w:rPr>
      </w:pPr>
    </w:p>
    <w:p w14:paraId="720F248D" w14:textId="77777777" w:rsidR="00B2755A" w:rsidRPr="004D1D3D" w:rsidRDefault="00B2755A" w:rsidP="00B2755A">
      <w:pPr>
        <w:spacing w:after="0"/>
        <w:jc w:val="both"/>
        <w:rPr>
          <w:rFonts w:cstheme="minorHAnsi"/>
          <w:b/>
          <w:color w:val="002060"/>
          <w:sz w:val="20"/>
          <w:szCs w:val="20"/>
        </w:rPr>
      </w:pPr>
    </w:p>
    <w:p w14:paraId="49FA399F" w14:textId="77777777" w:rsidR="00B2755A" w:rsidRPr="004D1D3D" w:rsidRDefault="00B2755A" w:rsidP="00B2755A">
      <w:pPr>
        <w:pStyle w:val="Textopredeterminado"/>
        <w:spacing w:line="276" w:lineRule="auto"/>
        <w:jc w:val="both"/>
        <w:rPr>
          <w:rFonts w:asciiTheme="minorHAnsi" w:hAnsiTheme="minorHAnsi" w:cstheme="minorHAnsi"/>
          <w:color w:val="002060"/>
          <w:sz w:val="20"/>
        </w:rPr>
      </w:pPr>
      <w:r w:rsidRPr="004D1D3D">
        <w:rPr>
          <w:rFonts w:asciiTheme="minorHAnsi" w:hAnsiTheme="minorHAnsi" w:cstheme="minorHAnsi"/>
          <w:color w:val="002060"/>
          <w:sz w:val="20"/>
        </w:rPr>
        <w:t>El Contratante y/o Asegurado podrá solicitar a la Superintendencia de Compañías, Valores y Seguros la verificación de este texto.</w:t>
      </w:r>
    </w:p>
    <w:p w14:paraId="1F81611B" w14:textId="77777777"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41770234" w14:textId="0DFB6297" w:rsidR="00B2755A" w:rsidRPr="00647DAA" w:rsidRDefault="00B2755A" w:rsidP="00B2755A">
      <w:pPr>
        <w:pStyle w:val="Textopredeterminado"/>
        <w:spacing w:line="276" w:lineRule="auto"/>
        <w:jc w:val="both"/>
        <w:rPr>
          <w:rFonts w:asciiTheme="minorHAnsi" w:hAnsiTheme="minorHAnsi" w:cstheme="minorHAnsi"/>
          <w:color w:val="002060"/>
          <w:sz w:val="18"/>
          <w:szCs w:val="18"/>
        </w:rPr>
      </w:pPr>
      <w:r w:rsidRPr="004D1D3D">
        <w:rPr>
          <w:rFonts w:asciiTheme="minorHAnsi" w:hAnsiTheme="minorHAnsi" w:cstheme="minorHAnsi"/>
          <w:color w:val="002060"/>
          <w:sz w:val="20"/>
        </w:rPr>
        <w:t>La Superintendencia de Compañías, Valores y Seguros, para efectos de control asignó a la presente Cláusula el número de registro</w:t>
      </w:r>
      <w:r w:rsidR="00647DAA">
        <w:rPr>
          <w:rFonts w:asciiTheme="minorHAnsi" w:hAnsiTheme="minorHAnsi" w:cstheme="minorHAnsi"/>
          <w:color w:val="002060"/>
          <w:sz w:val="20"/>
        </w:rPr>
        <w:t xml:space="preserve"> </w:t>
      </w:r>
      <w:r w:rsidRPr="004D1D3D">
        <w:rPr>
          <w:rFonts w:asciiTheme="minorHAnsi" w:hAnsiTheme="minorHAnsi" w:cstheme="minorHAnsi"/>
          <w:color w:val="002060"/>
          <w:sz w:val="20"/>
        </w:rPr>
        <w:t>con oficio No.</w:t>
      </w:r>
      <w:r w:rsidR="00647DAA" w:rsidRPr="00647DAA">
        <w:rPr>
          <w:rFonts w:ascii="Arial" w:hAnsi="Arial" w:cs="Arial"/>
          <w:sz w:val="21"/>
          <w:szCs w:val="21"/>
        </w:rPr>
        <w:t xml:space="preserve"> </w:t>
      </w:r>
      <w:r w:rsidR="00647DAA" w:rsidRPr="00647DAA">
        <w:rPr>
          <w:rFonts w:asciiTheme="minorHAnsi" w:hAnsiTheme="minorHAnsi" w:cstheme="minorHAnsi"/>
          <w:color w:val="002060"/>
          <w:sz w:val="20"/>
        </w:rPr>
        <w:t>SCVS-13-14-CA-248-123004423-21062023</w:t>
      </w:r>
      <w:r w:rsidR="00647DAA" w:rsidRPr="00647DAA">
        <w:rPr>
          <w:rFonts w:asciiTheme="minorHAnsi" w:hAnsiTheme="minorHAnsi" w:cstheme="minorHAnsi"/>
          <w:color w:val="002060"/>
          <w:sz w:val="20"/>
        </w:rPr>
        <w:t xml:space="preserve"> con fecha de aprobación 21 de junio del 2023. </w:t>
      </w:r>
    </w:p>
    <w:p w14:paraId="43D0E6D2" w14:textId="4033E094"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213B62E3" w14:textId="7E4D5F20" w:rsidR="00B2755A" w:rsidRPr="004D1D3D" w:rsidRDefault="00B2755A" w:rsidP="00B2755A">
      <w:pPr>
        <w:pStyle w:val="Textopredeterminado"/>
        <w:spacing w:line="276" w:lineRule="auto"/>
        <w:jc w:val="both"/>
        <w:rPr>
          <w:rFonts w:asciiTheme="minorHAnsi" w:hAnsiTheme="minorHAnsi" w:cstheme="minorHAnsi"/>
          <w:color w:val="002060"/>
          <w:sz w:val="20"/>
        </w:rPr>
      </w:pPr>
    </w:p>
    <w:bookmarkEnd w:id="1"/>
    <w:p w14:paraId="79474575" w14:textId="3E409D01"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4FD400CF" w14:textId="132FF00D"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3118D6F3" w14:textId="20FAF2E8"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564584D3" w14:textId="440564A0"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1DF21D07" w14:textId="6C505348"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6097E4C5" w14:textId="3E303DE5"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5BC35C59" w14:textId="70BA9A38"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41BB5905" w14:textId="4B52E643"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46588330" w14:textId="4CADA306" w:rsidR="00B2755A" w:rsidRPr="004D1D3D" w:rsidRDefault="00B2755A" w:rsidP="00B2755A">
      <w:pPr>
        <w:pStyle w:val="Textopredeterminado"/>
        <w:spacing w:line="276" w:lineRule="auto"/>
        <w:jc w:val="both"/>
        <w:rPr>
          <w:rFonts w:asciiTheme="minorHAnsi" w:hAnsiTheme="minorHAnsi" w:cstheme="minorHAnsi"/>
          <w:color w:val="002060"/>
          <w:sz w:val="20"/>
        </w:rPr>
      </w:pPr>
    </w:p>
    <w:p w14:paraId="3C540E2C" w14:textId="77777777" w:rsidR="00B2755A" w:rsidRPr="004D1D3D" w:rsidRDefault="00B2755A" w:rsidP="00B2755A">
      <w:pPr>
        <w:pStyle w:val="Textopredeterminado"/>
        <w:spacing w:line="276" w:lineRule="auto"/>
        <w:jc w:val="both"/>
        <w:rPr>
          <w:rFonts w:asciiTheme="minorHAnsi" w:hAnsiTheme="minorHAnsi" w:cstheme="minorHAnsi"/>
          <w:color w:val="002060"/>
          <w:sz w:val="20"/>
        </w:rPr>
      </w:pPr>
    </w:p>
    <w:sectPr w:rsidR="00B2755A" w:rsidRPr="004D1D3D" w:rsidSect="00224C80">
      <w:headerReference w:type="default" r:id="rId7"/>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122A" w14:textId="77777777" w:rsidR="007D43CA" w:rsidRDefault="007D43CA" w:rsidP="00DD204E">
      <w:pPr>
        <w:spacing w:after="0" w:line="240" w:lineRule="auto"/>
      </w:pPr>
      <w:r>
        <w:separator/>
      </w:r>
    </w:p>
  </w:endnote>
  <w:endnote w:type="continuationSeparator" w:id="0">
    <w:p w14:paraId="0AA60BE8" w14:textId="77777777" w:rsidR="007D43CA" w:rsidRDefault="007D43CA" w:rsidP="00DD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EA30" w14:textId="77777777" w:rsidR="007D43CA" w:rsidRDefault="007D43CA" w:rsidP="00DD204E">
      <w:pPr>
        <w:spacing w:after="0" w:line="240" w:lineRule="auto"/>
      </w:pPr>
      <w:r>
        <w:separator/>
      </w:r>
    </w:p>
  </w:footnote>
  <w:footnote w:type="continuationSeparator" w:id="0">
    <w:p w14:paraId="103D0E78" w14:textId="77777777" w:rsidR="007D43CA" w:rsidRDefault="007D43CA" w:rsidP="00DD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E943" w14:textId="77777777" w:rsidR="00A72221" w:rsidRDefault="00A72221" w:rsidP="00A72221">
    <w:pPr>
      <w:pStyle w:val="Encabezado"/>
    </w:pPr>
    <w:r w:rsidRPr="00200630">
      <w:rPr>
        <w:rFonts w:ascii="Arial" w:hAnsi="Arial" w:cs="Arial"/>
        <w:noProof/>
        <w:sz w:val="24"/>
        <w:szCs w:val="24"/>
        <w:lang w:eastAsia="zh-TW"/>
      </w:rPr>
      <w:drawing>
        <wp:anchor distT="0" distB="0" distL="114300" distR="114300" simplePos="0" relativeHeight="251656704" behindDoc="1" locked="0" layoutInCell="1" allowOverlap="1" wp14:anchorId="76D98E1F" wp14:editId="132E32DA">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6D18A" w14:textId="77777777" w:rsidR="00A72221" w:rsidRDefault="00A722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C7A"/>
    <w:multiLevelType w:val="multilevel"/>
    <w:tmpl w:val="544200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C7765"/>
    <w:multiLevelType w:val="hybridMultilevel"/>
    <w:tmpl w:val="EBE0733A"/>
    <w:lvl w:ilvl="0" w:tplc="C3785D3A">
      <w:start w:val="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6625237"/>
    <w:multiLevelType w:val="hybridMultilevel"/>
    <w:tmpl w:val="40E2AC4A"/>
    <w:lvl w:ilvl="0" w:tplc="5094A6C4">
      <w:numFmt w:val="bullet"/>
      <w:lvlText w:val=""/>
      <w:lvlJc w:val="left"/>
      <w:pPr>
        <w:ind w:left="720" w:hanging="360"/>
      </w:pPr>
      <w:rPr>
        <w:rFonts w:ascii="Wingdings" w:eastAsiaTheme="minorHAnsi" w:hAnsi="Wingdings"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4283E46"/>
    <w:multiLevelType w:val="multilevel"/>
    <w:tmpl w:val="E808FC80"/>
    <w:lvl w:ilvl="0">
      <w:start w:val="1"/>
      <w:numFmt w:val="decimal"/>
      <w:lvlText w:val="%1."/>
      <w:lvlJc w:val="left"/>
      <w:pPr>
        <w:ind w:left="720" w:hanging="360"/>
      </w:pPr>
      <w:rPr>
        <w:rFonts w:hint="default"/>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1257E2"/>
    <w:multiLevelType w:val="hybridMultilevel"/>
    <w:tmpl w:val="3096431E"/>
    <w:lvl w:ilvl="0" w:tplc="C1E622E6">
      <w:numFmt w:val="bullet"/>
      <w:lvlText w:val=""/>
      <w:lvlJc w:val="left"/>
      <w:pPr>
        <w:ind w:left="720" w:hanging="360"/>
      </w:pPr>
      <w:rPr>
        <w:rFonts w:ascii="Wingdings" w:eastAsiaTheme="minorHAnsi" w:hAnsi="Wingdings"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2637416"/>
    <w:multiLevelType w:val="hybridMultilevel"/>
    <w:tmpl w:val="4AFE8B1A"/>
    <w:lvl w:ilvl="0" w:tplc="F0F457E2">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8730014"/>
    <w:multiLevelType w:val="hybridMultilevel"/>
    <w:tmpl w:val="77EE4DDA"/>
    <w:lvl w:ilvl="0" w:tplc="0344A2F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BCB4923"/>
    <w:multiLevelType w:val="hybridMultilevel"/>
    <w:tmpl w:val="070CC2A0"/>
    <w:lvl w:ilvl="0" w:tplc="0DAA9546">
      <w:start w:val="2"/>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187493A"/>
    <w:multiLevelType w:val="hybridMultilevel"/>
    <w:tmpl w:val="08C013DE"/>
    <w:lvl w:ilvl="0" w:tplc="D6CAB7E2">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15:restartNumberingAfterBreak="0">
    <w:nsid w:val="667A2D0A"/>
    <w:multiLevelType w:val="hybridMultilevel"/>
    <w:tmpl w:val="7C08BFD8"/>
    <w:lvl w:ilvl="0" w:tplc="C708349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AB86C7E"/>
    <w:multiLevelType w:val="hybridMultilevel"/>
    <w:tmpl w:val="697C429E"/>
    <w:lvl w:ilvl="0" w:tplc="9026824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137109E"/>
    <w:multiLevelType w:val="hybridMultilevel"/>
    <w:tmpl w:val="D8F6F6B6"/>
    <w:lvl w:ilvl="0" w:tplc="2758DEF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78211441">
    <w:abstractNumId w:val="2"/>
  </w:num>
  <w:num w:numId="2" w16cid:durableId="2065980816">
    <w:abstractNumId w:val="4"/>
  </w:num>
  <w:num w:numId="3" w16cid:durableId="236551410">
    <w:abstractNumId w:val="7"/>
  </w:num>
  <w:num w:numId="4" w16cid:durableId="1001087155">
    <w:abstractNumId w:val="1"/>
  </w:num>
  <w:num w:numId="5" w16cid:durableId="368846591">
    <w:abstractNumId w:val="9"/>
  </w:num>
  <w:num w:numId="6" w16cid:durableId="844638355">
    <w:abstractNumId w:val="0"/>
  </w:num>
  <w:num w:numId="7" w16cid:durableId="35476140">
    <w:abstractNumId w:val="3"/>
  </w:num>
  <w:num w:numId="8" w16cid:durableId="1245148352">
    <w:abstractNumId w:val="8"/>
  </w:num>
  <w:num w:numId="9" w16cid:durableId="2047290434">
    <w:abstractNumId w:val="6"/>
  </w:num>
  <w:num w:numId="10" w16cid:durableId="1054505127">
    <w:abstractNumId w:val="5"/>
  </w:num>
  <w:num w:numId="11" w16cid:durableId="158085859">
    <w:abstractNumId w:val="11"/>
  </w:num>
  <w:num w:numId="12" w16cid:durableId="1895432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653"/>
    <w:rsid w:val="0001203A"/>
    <w:rsid w:val="002054FF"/>
    <w:rsid w:val="00224C80"/>
    <w:rsid w:val="002410E5"/>
    <w:rsid w:val="00382CB7"/>
    <w:rsid w:val="003A287D"/>
    <w:rsid w:val="003C114E"/>
    <w:rsid w:val="00412097"/>
    <w:rsid w:val="00412D03"/>
    <w:rsid w:val="00415ACD"/>
    <w:rsid w:val="00457C37"/>
    <w:rsid w:val="004D1D3D"/>
    <w:rsid w:val="004E5E83"/>
    <w:rsid w:val="004F10CB"/>
    <w:rsid w:val="00537296"/>
    <w:rsid w:val="005C18E5"/>
    <w:rsid w:val="005E71F1"/>
    <w:rsid w:val="00642B24"/>
    <w:rsid w:val="00643197"/>
    <w:rsid w:val="00647DAA"/>
    <w:rsid w:val="00657505"/>
    <w:rsid w:val="006707D1"/>
    <w:rsid w:val="00685A31"/>
    <w:rsid w:val="00693F88"/>
    <w:rsid w:val="0071346E"/>
    <w:rsid w:val="007358DF"/>
    <w:rsid w:val="007B3E8A"/>
    <w:rsid w:val="007C036E"/>
    <w:rsid w:val="007D43CA"/>
    <w:rsid w:val="00807907"/>
    <w:rsid w:val="008B461D"/>
    <w:rsid w:val="00917D83"/>
    <w:rsid w:val="00961A74"/>
    <w:rsid w:val="009948E4"/>
    <w:rsid w:val="00A12A6A"/>
    <w:rsid w:val="00A23AC7"/>
    <w:rsid w:val="00A657F0"/>
    <w:rsid w:val="00A72221"/>
    <w:rsid w:val="00AE1486"/>
    <w:rsid w:val="00AE4A71"/>
    <w:rsid w:val="00B04653"/>
    <w:rsid w:val="00B2755A"/>
    <w:rsid w:val="00B5098A"/>
    <w:rsid w:val="00B60B0A"/>
    <w:rsid w:val="00B83F25"/>
    <w:rsid w:val="00BB39C7"/>
    <w:rsid w:val="00BB7864"/>
    <w:rsid w:val="00BE6C31"/>
    <w:rsid w:val="00C256E0"/>
    <w:rsid w:val="00C325D4"/>
    <w:rsid w:val="00C427E3"/>
    <w:rsid w:val="00CA5DC9"/>
    <w:rsid w:val="00D934D8"/>
    <w:rsid w:val="00DC78F6"/>
    <w:rsid w:val="00DD204E"/>
    <w:rsid w:val="00E07AAD"/>
    <w:rsid w:val="00E1742A"/>
    <w:rsid w:val="00E40CF4"/>
    <w:rsid w:val="00E4304E"/>
    <w:rsid w:val="00EA3745"/>
    <w:rsid w:val="00EE03FC"/>
    <w:rsid w:val="00F01FB0"/>
    <w:rsid w:val="00F228CA"/>
    <w:rsid w:val="00F6114E"/>
    <w:rsid w:val="00FB30CF"/>
    <w:rsid w:val="00FB6188"/>
    <w:rsid w:val="00FD1551"/>
    <w:rsid w:val="00FD56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C0D0"/>
  <w15:docId w15:val="{C96960EA-D2BB-4685-857A-95F6DFDB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CF4"/>
    <w:pPr>
      <w:ind w:left="720"/>
      <w:contextualSpacing/>
    </w:pPr>
  </w:style>
  <w:style w:type="table" w:styleId="Tablaconcuadrcula">
    <w:name w:val="Table Grid"/>
    <w:basedOn w:val="Tablanormal"/>
    <w:uiPriority w:val="39"/>
    <w:rsid w:val="0091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22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221"/>
  </w:style>
  <w:style w:type="paragraph" w:styleId="Piedepgina">
    <w:name w:val="footer"/>
    <w:basedOn w:val="Normal"/>
    <w:link w:val="PiedepginaCar"/>
    <w:uiPriority w:val="99"/>
    <w:unhideWhenUsed/>
    <w:rsid w:val="00A722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221"/>
  </w:style>
  <w:style w:type="paragraph" w:styleId="Sinespaciado">
    <w:name w:val="No Spacing"/>
    <w:uiPriority w:val="1"/>
    <w:qFormat/>
    <w:rsid w:val="00A72221"/>
    <w:pPr>
      <w:spacing w:after="0" w:line="240" w:lineRule="auto"/>
    </w:pPr>
    <w:rPr>
      <w:lang w:val="es-ES"/>
    </w:rPr>
  </w:style>
  <w:style w:type="paragraph" w:customStyle="1" w:styleId="Textopredeterminado">
    <w:name w:val="Texto predeterminado"/>
    <w:basedOn w:val="Normal"/>
    <w:rsid w:val="00B2755A"/>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453">
      <w:bodyDiv w:val="1"/>
      <w:marLeft w:val="0"/>
      <w:marRight w:val="0"/>
      <w:marTop w:val="0"/>
      <w:marBottom w:val="0"/>
      <w:divBdr>
        <w:top w:val="none" w:sz="0" w:space="0" w:color="auto"/>
        <w:left w:val="none" w:sz="0" w:space="0" w:color="auto"/>
        <w:bottom w:val="none" w:sz="0" w:space="0" w:color="auto"/>
        <w:right w:val="none" w:sz="0" w:space="0" w:color="auto"/>
      </w:divBdr>
    </w:div>
    <w:div w:id="17937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Molina</dc:creator>
  <cp:keywords/>
  <dc:description/>
  <cp:lastModifiedBy>Camila Chavez V.</cp:lastModifiedBy>
  <cp:revision>2</cp:revision>
  <dcterms:created xsi:type="dcterms:W3CDTF">2023-06-27T15:11:00Z</dcterms:created>
  <dcterms:modified xsi:type="dcterms:W3CDTF">2023-06-27T15:11:00Z</dcterms:modified>
</cp:coreProperties>
</file>