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904B" w14:textId="7D9AC6B8" w:rsidR="00CF3303" w:rsidRDefault="00CF3303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35C68A43" w14:textId="77777777" w:rsidR="0081395B" w:rsidRPr="007B295F" w:rsidRDefault="0081395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SEGURO </w:t>
      </w:r>
      <w:r w:rsidR="001F18A6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65BEC1F1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63CEC219" w14:textId="171A8FCD" w:rsidR="0055085E" w:rsidRPr="002E7D52" w:rsidRDefault="007B295F" w:rsidP="005D2A17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CLÁUSULA DE COBERTURA</w:t>
      </w:r>
      <w:r w:rsidR="005D2A17">
        <w:rPr>
          <w:rFonts w:cstheme="minorHAnsi"/>
          <w:b/>
          <w:color w:val="17365D" w:themeColor="text2" w:themeShade="BF"/>
        </w:rPr>
        <w:t xml:space="preserve"> </w:t>
      </w:r>
      <w:r w:rsidR="006433F3">
        <w:rPr>
          <w:rFonts w:cstheme="minorHAnsi"/>
          <w:b/>
          <w:color w:val="17365D" w:themeColor="text2" w:themeShade="BF"/>
        </w:rPr>
        <w:t>AUTOMÁTICA DE NUEVOS EQUIPOS</w:t>
      </w:r>
    </w:p>
    <w:p w14:paraId="77170EE5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4EE33BFB" w14:textId="1CB09E01" w:rsidR="00031C81" w:rsidRDefault="00031C8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3EAA563E" w14:textId="77777777" w:rsidR="0064355F" w:rsidRDefault="006435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3A14AB67" w14:textId="5EBCEC84" w:rsidR="00763487" w:rsidRDefault="006433F3" w:rsidP="006433F3">
      <w:pPr>
        <w:spacing w:after="0"/>
        <w:jc w:val="both"/>
        <w:rPr>
          <w:rFonts w:ascii="Calibri" w:eastAsia="Calibri" w:hAnsi="Calibri"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</w:rPr>
        <w:t>Queda</w:t>
      </w:r>
      <w:r w:rsidRPr="00961F69">
        <w:rPr>
          <w:rFonts w:ascii="Calibri" w:eastAsia="Calibri" w:hAnsi="Calibri" w:cstheme="minorHAnsi"/>
          <w:snapToGrid w:val="0"/>
          <w:color w:val="17365D" w:themeColor="text2" w:themeShade="BF"/>
          <w:lang w:val="es-MX"/>
        </w:rPr>
        <w:t xml:space="preserve"> convenido y declarado que la Póliza arriba citada, a la cual se adhiere esta Cláusula, </w:t>
      </w:r>
      <w:r w:rsidR="00763487" w:rsidRPr="006E3AE8">
        <w:rPr>
          <w:rFonts w:cstheme="minorHAnsi"/>
          <w:snapToGrid w:val="0"/>
          <w:color w:val="17365D" w:themeColor="text2" w:themeShade="BF"/>
          <w:highlight w:val="yellow"/>
          <w:lang w:val="es-MX"/>
        </w:rPr>
        <w:t>a la tasa de la Póliza</w:t>
      </w:r>
      <w:r w:rsidR="00763487">
        <w:rPr>
          <w:rFonts w:cstheme="minorHAnsi"/>
          <w:snapToGrid w:val="0"/>
          <w:color w:val="17365D" w:themeColor="text2" w:themeShade="BF"/>
          <w:lang w:val="es-MX"/>
        </w:rPr>
        <w:t xml:space="preserve"> y sujeta a las disposiciones que más adelante se expresan, </w:t>
      </w:r>
      <w:proofErr w:type="gramStart"/>
      <w:r w:rsidR="00763487">
        <w:rPr>
          <w:rFonts w:cstheme="minorHAnsi"/>
          <w:snapToGrid w:val="0"/>
          <w:color w:val="17365D" w:themeColor="text2" w:themeShade="BF"/>
          <w:lang w:val="es-MX"/>
        </w:rPr>
        <w:t>cubre</w:t>
      </w:r>
      <w:proofErr w:type="gramEnd"/>
      <w:r w:rsidR="00763487">
        <w:rPr>
          <w:rFonts w:cstheme="minorHAnsi"/>
          <w:snapToGrid w:val="0"/>
          <w:color w:val="17365D" w:themeColor="text2" w:themeShade="BF"/>
          <w:lang w:val="es-MX"/>
        </w:rPr>
        <w:t xml:space="preserve"> además, hasta el límite indicado en las condiciones particulares de la Póliza:</w:t>
      </w:r>
    </w:p>
    <w:p w14:paraId="1833C315" w14:textId="77777777" w:rsidR="00763487" w:rsidRDefault="00763487" w:rsidP="006433F3">
      <w:pPr>
        <w:spacing w:after="0"/>
        <w:jc w:val="both"/>
        <w:rPr>
          <w:rFonts w:ascii="Calibri" w:eastAsia="Calibri" w:hAnsi="Calibri" w:cstheme="minorHAnsi"/>
          <w:snapToGrid w:val="0"/>
          <w:color w:val="17365D" w:themeColor="text2" w:themeShade="BF"/>
          <w:lang w:val="es-MX"/>
        </w:rPr>
      </w:pPr>
    </w:p>
    <w:p w14:paraId="70D34BB6" w14:textId="307B080B" w:rsidR="00763487" w:rsidRDefault="00763487" w:rsidP="00763487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Los nuevo</w:t>
      </w:r>
      <w:r w:rsidRPr="002E5056">
        <w:rPr>
          <w:rFonts w:cstheme="minorHAnsi"/>
          <w:snapToGrid w:val="0"/>
          <w:color w:val="17365D" w:themeColor="text2" w:themeShade="BF"/>
          <w:lang w:val="es-MX"/>
        </w:rPr>
        <w:t xml:space="preserve">s </w:t>
      </w:r>
      <w:r>
        <w:rPr>
          <w:rFonts w:cstheme="minorHAnsi"/>
          <w:snapToGrid w:val="0"/>
          <w:color w:val="17365D" w:themeColor="text2" w:themeShade="BF"/>
          <w:lang w:val="es-MX"/>
        </w:rPr>
        <w:t>equipos que adquiera el Asegurado o un interés asegurable en otros equipos. Para este efecto, el Asegurado que</w:t>
      </w:r>
      <w:r>
        <w:rPr>
          <w:rFonts w:cstheme="minorHAnsi"/>
          <w:snapToGrid w:val="0"/>
          <w:color w:val="17365D" w:themeColor="text2" w:themeShade="BF"/>
          <w:lang w:val="es-MX"/>
        </w:rPr>
        <w:softHyphen/>
        <w:t>da obligado a dar aviso a la Compañía dentro de los treinta (30) días contados desde la fecha de tal adquisición.</w:t>
      </w:r>
    </w:p>
    <w:p w14:paraId="750C7F8D" w14:textId="77777777" w:rsidR="00763487" w:rsidRDefault="00763487" w:rsidP="00763487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27BA94AA" w14:textId="7B862D7E" w:rsidR="006433F3" w:rsidRPr="006433F3" w:rsidRDefault="00763487" w:rsidP="00763487">
      <w:pPr>
        <w:spacing w:after="0"/>
        <w:jc w:val="both"/>
        <w:rPr>
          <w:rFonts w:ascii="Calibri" w:eastAsia="Calibri" w:hAnsi="Calibri"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La cobertura otorgada por esta Cláusula, cesará a partir de los treinta (30) días estipulados, si no se ha dado el aviso correspondiente.</w:t>
      </w:r>
    </w:p>
    <w:p w14:paraId="16D64247" w14:textId="3BE601B8" w:rsidR="00996527" w:rsidRPr="006433F3" w:rsidRDefault="00996527" w:rsidP="006433F3">
      <w:pPr>
        <w:spacing w:after="0"/>
        <w:jc w:val="both"/>
        <w:rPr>
          <w:rFonts w:ascii="Calibri" w:eastAsia="Calibri" w:hAnsi="Calibri" w:cstheme="minorHAnsi"/>
          <w:snapToGrid w:val="0"/>
          <w:color w:val="17365D" w:themeColor="text2" w:themeShade="BF"/>
          <w:lang w:val="es-MX"/>
        </w:rPr>
      </w:pPr>
    </w:p>
    <w:p w14:paraId="7D21CF24" w14:textId="26F4C27F" w:rsidR="007B295F" w:rsidRPr="007B295F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1F18A6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5CEBBCFB" w:rsidR="007B295F" w:rsidRPr="007B295F" w:rsidRDefault="00A42FA4" w:rsidP="007B295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805128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7B295F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1B935108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7D9858EC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58985EB4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6875FABA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11209B86" w14:textId="4A5921BC" w:rsidR="007B295F" w:rsidRPr="007B295F" w:rsidRDefault="007B295F" w:rsidP="007B295F">
      <w:pPr>
        <w:spacing w:after="0"/>
        <w:jc w:val="both"/>
        <w:rPr>
          <w:rFonts w:cstheme="minorHAnsi"/>
        </w:rPr>
      </w:pP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7B295F" w:rsidRDefault="007B295F" w:rsidP="007B295F">
      <w:pPr>
        <w:spacing w:after="0"/>
        <w:jc w:val="both"/>
        <w:rPr>
          <w:rFonts w:cstheme="minorHAnsi"/>
          <w:b/>
        </w:rPr>
      </w:pP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  <w:b/>
        </w:rPr>
        <w:t>EL ASEGURADO</w:t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="0006102A">
        <w:rPr>
          <w:rFonts w:cstheme="minorHAnsi"/>
          <w:b/>
        </w:rPr>
        <w:t xml:space="preserve">    </w:t>
      </w:r>
      <w:r w:rsidRPr="007B295F">
        <w:rPr>
          <w:rFonts w:cstheme="minorHAnsi"/>
          <w:b/>
        </w:rPr>
        <w:t>LA COMPAÑÍA</w:t>
      </w:r>
    </w:p>
    <w:p w14:paraId="7CC875CE" w14:textId="5D7A4501" w:rsidR="007B295F" w:rsidRDefault="007B295F" w:rsidP="007B295F">
      <w:pPr>
        <w:spacing w:after="0"/>
        <w:jc w:val="both"/>
        <w:rPr>
          <w:rFonts w:cstheme="minorHAnsi"/>
          <w:b/>
        </w:rPr>
      </w:pPr>
    </w:p>
    <w:p w14:paraId="36B61267" w14:textId="01ECD2F6" w:rsidR="005D2A17" w:rsidRDefault="005D2A17" w:rsidP="007B295F">
      <w:pPr>
        <w:spacing w:after="0"/>
        <w:jc w:val="both"/>
        <w:rPr>
          <w:rFonts w:cstheme="minorHAnsi"/>
          <w:b/>
        </w:rPr>
      </w:pPr>
    </w:p>
    <w:p w14:paraId="7565DD2A" w14:textId="5FE27E22" w:rsidR="005D2A17" w:rsidRDefault="005D2A17" w:rsidP="007B295F">
      <w:pPr>
        <w:spacing w:after="0"/>
        <w:jc w:val="both"/>
        <w:rPr>
          <w:rFonts w:cstheme="minorHAnsi"/>
          <w:b/>
        </w:rPr>
      </w:pPr>
    </w:p>
    <w:p w14:paraId="0F0DC216" w14:textId="1DDB7067" w:rsidR="005D2A17" w:rsidRDefault="005D2A17" w:rsidP="007B295F">
      <w:pPr>
        <w:spacing w:after="0"/>
        <w:jc w:val="both"/>
        <w:rPr>
          <w:rFonts w:cstheme="minorHAnsi"/>
          <w:b/>
        </w:rPr>
      </w:pPr>
    </w:p>
    <w:p w14:paraId="1132726A" w14:textId="575BF604" w:rsidR="005D2A17" w:rsidRDefault="005D2A17" w:rsidP="007B295F">
      <w:pPr>
        <w:spacing w:after="0"/>
        <w:jc w:val="both"/>
        <w:rPr>
          <w:rFonts w:cstheme="minorHAnsi"/>
          <w:b/>
        </w:rPr>
      </w:pPr>
    </w:p>
    <w:p w14:paraId="7DF9E96A" w14:textId="777C9246" w:rsidR="005D2A17" w:rsidRDefault="005D2A17" w:rsidP="007B295F">
      <w:pPr>
        <w:spacing w:after="0"/>
        <w:jc w:val="both"/>
        <w:rPr>
          <w:rFonts w:cstheme="minorHAnsi"/>
          <w:b/>
        </w:rPr>
      </w:pPr>
    </w:p>
    <w:p w14:paraId="21A196EC" w14:textId="5ABDD767" w:rsidR="0068412E" w:rsidRPr="007B295F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7B295F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1A3DB7F" w14:textId="449B2EC5" w:rsidR="00EF3F78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20A140BC" w14:textId="71FAA879" w:rsidR="008953FA" w:rsidRDefault="008953FA" w:rsidP="008953FA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8953FA">
        <w:rPr>
          <w:rFonts w:cstheme="minorHAnsi"/>
          <w:color w:val="244061" w:themeColor="accent1" w:themeShade="80"/>
        </w:rPr>
        <w:t>SCVS-13-20-CA-445-807004422-09052023</w:t>
      </w:r>
      <w:r w:rsidRPr="008953FA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2DF2EE00" w14:textId="77777777" w:rsidR="001F18A6" w:rsidRPr="007B295F" w:rsidRDefault="001F18A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1F18A6" w:rsidRPr="007B295F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4000" w14:textId="77777777" w:rsidR="0048462C" w:rsidRDefault="0048462C" w:rsidP="005C690A">
      <w:pPr>
        <w:spacing w:after="0" w:line="240" w:lineRule="auto"/>
      </w:pPr>
      <w:r>
        <w:separator/>
      </w:r>
    </w:p>
  </w:endnote>
  <w:endnote w:type="continuationSeparator" w:id="0">
    <w:p w14:paraId="4AF2F23B" w14:textId="77777777" w:rsidR="0048462C" w:rsidRDefault="0048462C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6075" w14:textId="77777777" w:rsidR="0048462C" w:rsidRDefault="0048462C" w:rsidP="005C690A">
      <w:pPr>
        <w:spacing w:after="0" w:line="240" w:lineRule="auto"/>
      </w:pPr>
      <w:r>
        <w:separator/>
      </w:r>
    </w:p>
  </w:footnote>
  <w:footnote w:type="continuationSeparator" w:id="0">
    <w:p w14:paraId="0BA46A84" w14:textId="77777777" w:rsidR="0048462C" w:rsidRDefault="0048462C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0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09010">
    <w:abstractNumId w:val="9"/>
  </w:num>
  <w:num w:numId="2" w16cid:durableId="1351567733">
    <w:abstractNumId w:val="5"/>
  </w:num>
  <w:num w:numId="3" w16cid:durableId="962343702">
    <w:abstractNumId w:val="2"/>
  </w:num>
  <w:num w:numId="4" w16cid:durableId="313680430">
    <w:abstractNumId w:val="10"/>
  </w:num>
  <w:num w:numId="5" w16cid:durableId="2009208210">
    <w:abstractNumId w:val="8"/>
  </w:num>
  <w:num w:numId="6" w16cid:durableId="154535874">
    <w:abstractNumId w:val="6"/>
  </w:num>
  <w:num w:numId="7" w16cid:durableId="1196768996">
    <w:abstractNumId w:val="7"/>
  </w:num>
  <w:num w:numId="8" w16cid:durableId="441219305">
    <w:abstractNumId w:val="14"/>
  </w:num>
  <w:num w:numId="9" w16cid:durableId="573203824">
    <w:abstractNumId w:val="11"/>
  </w:num>
  <w:num w:numId="10" w16cid:durableId="1284457509">
    <w:abstractNumId w:val="12"/>
  </w:num>
  <w:num w:numId="11" w16cid:durableId="432479986">
    <w:abstractNumId w:val="13"/>
  </w:num>
  <w:num w:numId="12" w16cid:durableId="1835414932">
    <w:abstractNumId w:val="4"/>
  </w:num>
  <w:num w:numId="13" w16cid:durableId="1316492281">
    <w:abstractNumId w:val="3"/>
  </w:num>
  <w:num w:numId="14" w16cid:durableId="848984396">
    <w:abstractNumId w:val="0"/>
  </w:num>
  <w:num w:numId="15" w16cid:durableId="278266242">
    <w:abstractNumId w:val="1"/>
  </w:num>
  <w:num w:numId="16" w16cid:durableId="7074173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86D09"/>
    <w:rsid w:val="002D60B5"/>
    <w:rsid w:val="002F7B8A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E7"/>
    <w:rsid w:val="003C2045"/>
    <w:rsid w:val="003D69A6"/>
    <w:rsid w:val="003E7651"/>
    <w:rsid w:val="00412A2C"/>
    <w:rsid w:val="00451A45"/>
    <w:rsid w:val="0047322E"/>
    <w:rsid w:val="00476AD9"/>
    <w:rsid w:val="0048290F"/>
    <w:rsid w:val="0048462C"/>
    <w:rsid w:val="0048643E"/>
    <w:rsid w:val="00494B8C"/>
    <w:rsid w:val="004A22A2"/>
    <w:rsid w:val="004C409B"/>
    <w:rsid w:val="004E19D8"/>
    <w:rsid w:val="004F2143"/>
    <w:rsid w:val="004F292D"/>
    <w:rsid w:val="004F596B"/>
    <w:rsid w:val="00513D76"/>
    <w:rsid w:val="00533C76"/>
    <w:rsid w:val="00536C37"/>
    <w:rsid w:val="00544D14"/>
    <w:rsid w:val="0055085E"/>
    <w:rsid w:val="005660EF"/>
    <w:rsid w:val="00581018"/>
    <w:rsid w:val="00593DB8"/>
    <w:rsid w:val="005A08A9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3F3"/>
    <w:rsid w:val="0064355F"/>
    <w:rsid w:val="00644FFD"/>
    <w:rsid w:val="0064634C"/>
    <w:rsid w:val="006504B5"/>
    <w:rsid w:val="006505A3"/>
    <w:rsid w:val="006618E0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41BD"/>
    <w:rsid w:val="006E56D6"/>
    <w:rsid w:val="006F0EB1"/>
    <w:rsid w:val="00714BAB"/>
    <w:rsid w:val="00746FF9"/>
    <w:rsid w:val="00760BE4"/>
    <w:rsid w:val="00761963"/>
    <w:rsid w:val="00763487"/>
    <w:rsid w:val="007674BE"/>
    <w:rsid w:val="007A273A"/>
    <w:rsid w:val="007B295F"/>
    <w:rsid w:val="007D4A20"/>
    <w:rsid w:val="007F42FA"/>
    <w:rsid w:val="007F522D"/>
    <w:rsid w:val="007F77CE"/>
    <w:rsid w:val="00805128"/>
    <w:rsid w:val="008107D7"/>
    <w:rsid w:val="00810EA4"/>
    <w:rsid w:val="008120D2"/>
    <w:rsid w:val="0081395B"/>
    <w:rsid w:val="00834A67"/>
    <w:rsid w:val="008539D0"/>
    <w:rsid w:val="00867092"/>
    <w:rsid w:val="0087441B"/>
    <w:rsid w:val="008829C4"/>
    <w:rsid w:val="00884F82"/>
    <w:rsid w:val="00892674"/>
    <w:rsid w:val="008953FA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96527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20F11"/>
    <w:rsid w:val="00B23D66"/>
    <w:rsid w:val="00B25B78"/>
    <w:rsid w:val="00B35F10"/>
    <w:rsid w:val="00B46484"/>
    <w:rsid w:val="00B70808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4428"/>
    <w:rsid w:val="00D56750"/>
    <w:rsid w:val="00D60EBD"/>
    <w:rsid w:val="00D740EB"/>
    <w:rsid w:val="00D865AB"/>
    <w:rsid w:val="00DA2D29"/>
    <w:rsid w:val="00DA5356"/>
    <w:rsid w:val="00DA63ED"/>
    <w:rsid w:val="00DB409B"/>
    <w:rsid w:val="00DC6409"/>
    <w:rsid w:val="00DC76BB"/>
    <w:rsid w:val="00DC7BFA"/>
    <w:rsid w:val="00DD3F32"/>
    <w:rsid w:val="00DE0CBB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E10B6"/>
    <w:rsid w:val="00EE1748"/>
    <w:rsid w:val="00EE7886"/>
    <w:rsid w:val="00EF3F78"/>
    <w:rsid w:val="00F51935"/>
    <w:rsid w:val="00F57B60"/>
    <w:rsid w:val="00F6623A"/>
    <w:rsid w:val="00F67D03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DA3C-4E23-4848-BE69-97DB4534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2023-05-12T15:36:00Z</dcterms:created>
  <dcterms:modified xsi:type="dcterms:W3CDTF">2023-05-12T15:36:00Z</dcterms:modified>
</cp:coreProperties>
</file>